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5325E5" w14:textId="40F2E649" w:rsidR="00434275" w:rsidRPr="00D80799" w:rsidRDefault="00B03750" w:rsidP="00D80799">
      <w:pPr>
        <w:suppressAutoHyphens w:val="0"/>
        <w:spacing w:line="360" w:lineRule="auto"/>
        <w:rPr>
          <w:rFonts w:ascii="Open Sans" w:hAnsi="Open Sans" w:cs="Open Sans"/>
        </w:rPr>
      </w:pPr>
      <w:r w:rsidRPr="00D80799">
        <w:rPr>
          <w:rFonts w:ascii="Open Sans" w:hAnsi="Open Sans" w:cs="Open Sans"/>
          <w:noProof/>
          <w:lang w:eastAsia="de-DE"/>
        </w:rPr>
        <mc:AlternateContent>
          <mc:Choice Requires="wps">
            <w:drawing>
              <wp:anchor distT="0" distB="0" distL="114935" distR="114935" simplePos="0" relativeHeight="251659264" behindDoc="0" locked="0" layoutInCell="1" allowOverlap="1" wp14:anchorId="61C5332A" wp14:editId="2141F8EE">
                <wp:simplePos x="0" y="0"/>
                <wp:positionH relativeFrom="page">
                  <wp:posOffset>883285</wp:posOffset>
                </wp:positionH>
                <wp:positionV relativeFrom="page">
                  <wp:posOffset>381635</wp:posOffset>
                </wp:positionV>
                <wp:extent cx="1085850" cy="994410"/>
                <wp:effectExtent l="0" t="635"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3DBE" w14:textId="77777777" w:rsidR="004E185F" w:rsidRDefault="004E185F">
                            <w:r>
                              <w:object w:dxaOrig="1470" w:dyaOrig="1470" w14:anchorId="5F197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65pt;height:73.65pt" filled="t">
                                  <v:fill color2="black"/>
                                  <v:imagedata r:id="rId8" o:title=""/>
                                </v:shape>
                                <o:OLEObject Type="Embed" ProgID="CorelDraw.Graphic.9" ShapeID="_x0000_i1026" DrawAspect="Content" ObjectID="_1833521562"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C5332A" id="_x0000_t202" coordsize="21600,21600" o:spt="202" path="m,l,21600r21600,l21600,xe">
                <v:stroke joinstyle="miter"/>
                <v:path gradientshapeok="t" o:connecttype="rect"/>
              </v:shapetype>
              <v:shape id="Text Box 10" o:spid="_x0000_s1026" type="#_x0000_t202" style="position:absolute;margin-left:69.55pt;margin-top:30.05pt;width:85.5pt;height:78.3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" stroked="f">
                <v:textbox inset="0,0,0,0">
                  <w:txbxContent>
                    <w:p w14:paraId="4F833DBE" w14:textId="77777777" w:rsidR="004E185F" w:rsidRDefault="004E185F">
                      <w:r>
                        <w:object w:dxaOrig="1470" w:dyaOrig="1470" w14:anchorId="5F1975C2">
                          <v:shape id="_x0000_i1026" type="#_x0000_t75" style="width:73.5pt;height:73.5pt" filled="t">
                            <v:fill color2="black"/>
                            <v:imagedata r:id="rId10" o:title=""/>
                          </v:shape>
                          <o:OLEObject Type="Embed" ProgID="CorelDraw.Graphic.9" ShapeID="_x0000_i1026" DrawAspect="Content" ObjectID="_1833512952" r:id="rId11"/>
                        </w:objec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8240" behindDoc="0" locked="0" layoutInCell="1" allowOverlap="1" wp14:anchorId="339F82FC" wp14:editId="0970BC31">
                <wp:simplePos x="0" y="0"/>
                <wp:positionH relativeFrom="page">
                  <wp:posOffset>1972945</wp:posOffset>
                </wp:positionH>
                <wp:positionV relativeFrom="page">
                  <wp:posOffset>396240</wp:posOffset>
                </wp:positionV>
                <wp:extent cx="4779645" cy="694690"/>
                <wp:effectExtent l="1270" t="0" r="635"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9F82FC" id="Text Box 9" o:spid="_x0000_s1027" type="#_x0000_t202" style="position:absolute;margin-left:155.35pt;margin-top:31.2pt;width:376.35pt;height:54.7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" stroked="f">
                <v:textbox inset="0,0,0,0">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7216" behindDoc="0" locked="0" layoutInCell="1" allowOverlap="1" wp14:anchorId="44F05195" wp14:editId="52769A4B">
                <wp:simplePos x="0" y="0"/>
                <wp:positionH relativeFrom="page">
                  <wp:posOffset>1980565</wp:posOffset>
                </wp:positionH>
                <wp:positionV relativeFrom="page">
                  <wp:posOffset>1108710</wp:posOffset>
                </wp:positionV>
                <wp:extent cx="2716530" cy="267970"/>
                <wp:effectExtent l="0" t="381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1857" w14:textId="7C31B249" w:rsidR="004E185F" w:rsidRDefault="006A48B2">
                            <w:pPr>
                              <w:rPr>
                                <w:rFonts w:ascii="Arial" w:hAnsi="Arial" w:cs="Arial"/>
                                <w:sz w:val="22"/>
                              </w:rPr>
                            </w:pPr>
                            <w:r>
                              <w:rPr>
                                <w:rFonts w:ascii="Arial" w:hAnsi="Arial" w:cs="Arial"/>
                                <w:b/>
                                <w:sz w:val="22"/>
                              </w:rPr>
                              <w:t>9</w:t>
                            </w:r>
                            <w:r w:rsidR="00B91B44">
                              <w:rPr>
                                <w:rFonts w:ascii="Arial" w:hAnsi="Arial" w:cs="Arial"/>
                                <w:b/>
                                <w:sz w:val="22"/>
                              </w:rPr>
                              <w:t xml:space="preserve"> </w:t>
                            </w:r>
                            <w:r w:rsidR="004E185F">
                              <w:rPr>
                                <w:rFonts w:ascii="Arial" w:hAnsi="Arial" w:cs="Arial"/>
                                <w:b/>
                                <w:sz w:val="22"/>
                              </w:rPr>
                              <w:t>-</w:t>
                            </w:r>
                            <w:r w:rsidR="00B91B44">
                              <w:rPr>
                                <w:rFonts w:ascii="Arial" w:hAnsi="Arial" w:cs="Arial"/>
                                <w:b/>
                                <w:sz w:val="22"/>
                              </w:rPr>
                              <w:t xml:space="preserve"> </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B91B44">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xml:space="preserve">, </w:t>
                            </w:r>
                            <w:proofErr w:type="spellStart"/>
                            <w:r w:rsidR="004E185F">
                              <w:rPr>
                                <w:rFonts w:ascii="Arial" w:hAnsi="Arial" w:cs="Arial"/>
                                <w:sz w:val="22"/>
                              </w:rPr>
                              <w:t>N</w:t>
                            </w:r>
                            <w:r w:rsidR="00B91B44">
                              <w:rPr>
                                <w:rFonts w:ascii="Arial" w:hAnsi="Arial" w:cs="Arial"/>
                                <w:sz w:val="22"/>
                              </w:rPr>
                              <w:t>uremberg</w:t>
                            </w:r>
                            <w:proofErr w:type="spellEnd"/>
                            <w:r w:rsidR="004E185F">
                              <w:rPr>
                                <w:rFonts w:ascii="Arial" w:hAnsi="Arial" w:cs="Arial"/>
                                <w:b/>
                                <w:sz w:val="22"/>
                              </w:rPr>
                              <w:t>,</w:t>
                            </w:r>
                            <w:r w:rsidR="004E185F">
                              <w:rPr>
                                <w:rFonts w:ascii="Arial" w:hAnsi="Arial" w:cs="Arial"/>
                                <w:sz w:val="22"/>
                              </w:rPr>
                              <w:t xml:space="preserve"> </w:t>
                            </w:r>
                            <w:r w:rsidR="00B91B44">
                              <w:rPr>
                                <w:rFonts w:ascii="Arial" w:hAnsi="Arial" w:cs="Arial"/>
                                <w:sz w:val="22"/>
                              </w:rPr>
                              <w:t>Germany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F05195" id="Text Box 5" o:spid="_x0000_s1028" type="#_x0000_t202" style="position:absolute;margin-left:155.95pt;margin-top:87.3pt;width:213.9pt;height:21.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" stroked="f">
                <v:textbox inset="0,0,0,0">
                  <w:txbxContent>
                    <w:p w14:paraId="3E451857" w14:textId="7C31B249" w:rsidR="004E185F" w:rsidRDefault="006A48B2">
                      <w:pPr>
                        <w:rPr>
                          <w:rFonts w:ascii="Arial" w:hAnsi="Arial" w:cs="Arial"/>
                          <w:sz w:val="22"/>
                        </w:rPr>
                      </w:pPr>
                      <w:r>
                        <w:rPr>
                          <w:rFonts w:ascii="Arial" w:hAnsi="Arial" w:cs="Arial"/>
                          <w:b/>
                          <w:sz w:val="22"/>
                        </w:rPr>
                        <w:t>9</w:t>
                      </w:r>
                      <w:r w:rsidR="00B91B44">
                        <w:rPr>
                          <w:rFonts w:ascii="Arial" w:hAnsi="Arial" w:cs="Arial"/>
                          <w:b/>
                          <w:sz w:val="22"/>
                        </w:rPr>
                        <w:t xml:space="preserve"> </w:t>
                      </w:r>
                      <w:r w:rsidR="004E185F">
                        <w:rPr>
                          <w:rFonts w:ascii="Arial" w:hAnsi="Arial" w:cs="Arial"/>
                          <w:b/>
                          <w:sz w:val="22"/>
                        </w:rPr>
                        <w:t>-</w:t>
                      </w:r>
                      <w:r w:rsidR="00B91B44">
                        <w:rPr>
                          <w:rFonts w:ascii="Arial" w:hAnsi="Arial" w:cs="Arial"/>
                          <w:b/>
                          <w:sz w:val="22"/>
                        </w:rPr>
                        <w:t xml:space="preserve"> </w:t>
                      </w:r>
                      <w:r>
                        <w:rPr>
                          <w:rFonts w:ascii="Arial" w:hAnsi="Arial" w:cs="Arial"/>
                          <w:b/>
                          <w:sz w:val="22"/>
                        </w:rPr>
                        <w:t>11</w:t>
                      </w:r>
                      <w:r w:rsidR="001F4493">
                        <w:rPr>
                          <w:rFonts w:ascii="Arial" w:hAnsi="Arial" w:cs="Arial"/>
                          <w:b/>
                          <w:sz w:val="22"/>
                        </w:rPr>
                        <w:t xml:space="preserve"> </w:t>
                      </w:r>
                      <w:r>
                        <w:rPr>
                          <w:rFonts w:ascii="Arial" w:hAnsi="Arial" w:cs="Arial"/>
                          <w:b/>
                          <w:sz w:val="22"/>
                        </w:rPr>
                        <w:t>Jun</w:t>
                      </w:r>
                      <w:r w:rsidR="00B91B44">
                        <w:rPr>
                          <w:rFonts w:ascii="Arial" w:hAnsi="Arial" w:cs="Arial"/>
                          <w:b/>
                          <w:sz w:val="22"/>
                        </w:rPr>
                        <w:t>e</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xml:space="preserve">, </w:t>
                      </w:r>
                      <w:proofErr w:type="spellStart"/>
                      <w:r w:rsidR="004E185F">
                        <w:rPr>
                          <w:rFonts w:ascii="Arial" w:hAnsi="Arial" w:cs="Arial"/>
                          <w:sz w:val="22"/>
                        </w:rPr>
                        <w:t>N</w:t>
                      </w:r>
                      <w:r w:rsidR="00B91B44">
                        <w:rPr>
                          <w:rFonts w:ascii="Arial" w:hAnsi="Arial" w:cs="Arial"/>
                          <w:sz w:val="22"/>
                        </w:rPr>
                        <w:t>uremberg</w:t>
                      </w:r>
                      <w:proofErr w:type="spellEnd"/>
                      <w:r w:rsidR="004E185F">
                        <w:rPr>
                          <w:rFonts w:ascii="Arial" w:hAnsi="Arial" w:cs="Arial"/>
                          <w:b/>
                          <w:sz w:val="22"/>
                        </w:rPr>
                        <w:t>,</w:t>
                      </w:r>
                      <w:r w:rsidR="004E185F">
                        <w:rPr>
                          <w:rFonts w:ascii="Arial" w:hAnsi="Arial" w:cs="Arial"/>
                          <w:sz w:val="22"/>
                        </w:rPr>
                        <w:t xml:space="preserve"> </w:t>
                      </w:r>
                      <w:r w:rsidR="00B91B44">
                        <w:rPr>
                          <w:rFonts w:ascii="Arial" w:hAnsi="Arial" w:cs="Arial"/>
                          <w:sz w:val="22"/>
                        </w:rPr>
                        <w:t>Germany</w:t>
                      </w:r>
                    </w:p>
                  </w:txbxContent>
                </v:textbox>
                <w10:wrap anchorx="page" anchory="page"/>
              </v:shape>
            </w:pict>
          </mc:Fallback>
        </mc:AlternateContent>
      </w:r>
    </w:p>
    <w:p w14:paraId="15E1ACD1" w14:textId="48EEB515" w:rsidR="00434275" w:rsidRPr="00D80799" w:rsidRDefault="00434275" w:rsidP="00D80799">
      <w:pPr>
        <w:suppressAutoHyphens w:val="0"/>
        <w:spacing w:line="360" w:lineRule="auto"/>
        <w:rPr>
          <w:rFonts w:ascii="Open Sans" w:hAnsi="Open Sans" w:cs="Open Sans"/>
        </w:rPr>
      </w:pPr>
    </w:p>
    <w:p w14:paraId="01B19974" w14:textId="1A7427D3" w:rsidR="000063D4" w:rsidRDefault="000063D4" w:rsidP="00D80799">
      <w:pPr>
        <w:suppressAutoHyphens w:val="0"/>
        <w:spacing w:line="360" w:lineRule="auto"/>
        <w:rPr>
          <w:rFonts w:ascii="Open Sans" w:hAnsi="Open Sans" w:cs="Open Sans"/>
        </w:rPr>
      </w:pPr>
    </w:p>
    <w:p w14:paraId="755F421D" w14:textId="77777777" w:rsidR="00BC46F1" w:rsidRDefault="00BC46F1" w:rsidP="00BC46F1"/>
    <w:p w14:paraId="3D360C8B" w14:textId="4A983A6E" w:rsidR="00BC46F1" w:rsidRDefault="00A67646" w:rsidP="00BC46F1">
      <w:r>
        <w:rPr>
          <w:noProof/>
        </w:rPr>
        <w:drawing>
          <wp:inline distT="0" distB="0" distL="0" distR="0" wp14:anchorId="70ADD727" wp14:editId="6AD6CD20">
            <wp:extent cx="2828925" cy="1888963"/>
            <wp:effectExtent l="0" t="0" r="0" b="0"/>
            <wp:docPr id="171874050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7913" cy="1894965"/>
                    </a:xfrm>
                    <a:prstGeom prst="rect">
                      <a:avLst/>
                    </a:prstGeom>
                    <a:noFill/>
                    <a:ln>
                      <a:noFill/>
                    </a:ln>
                  </pic:spPr>
                </pic:pic>
              </a:graphicData>
            </a:graphic>
          </wp:inline>
        </w:drawing>
      </w:r>
    </w:p>
    <w:p w14:paraId="6838F44F" w14:textId="77777777" w:rsidR="00BC46F1" w:rsidRDefault="00BC46F1" w:rsidP="00BC46F1"/>
    <w:p w14:paraId="0EEBEC12" w14:textId="77777777" w:rsidR="00BC46F1" w:rsidRDefault="00BC46F1" w:rsidP="00BC46F1"/>
    <w:p w14:paraId="19520024" w14:textId="78F0EAAB" w:rsidR="00B91B44" w:rsidRPr="00B91B44" w:rsidRDefault="00373ACE" w:rsidP="00B91B44">
      <w:pPr>
        <w:pStyle w:val="berschrift3"/>
        <w:tabs>
          <w:tab w:val="left" w:pos="0"/>
          <w:tab w:val="left" w:pos="7938"/>
        </w:tabs>
        <w:suppressAutoHyphens w:val="0"/>
        <w:spacing w:line="360" w:lineRule="auto"/>
        <w:ind w:right="1531"/>
        <w:rPr>
          <w:rFonts w:ascii="Open Sans" w:hAnsi="Open Sans" w:cs="Open Sans"/>
          <w:b/>
          <w:bCs/>
          <w:sz w:val="36"/>
          <w:szCs w:val="36"/>
        </w:rPr>
      </w:pPr>
      <w:r w:rsidRPr="00D80799">
        <w:rPr>
          <w:rFonts w:ascii="Open Sans" w:hAnsi="Open Sans" w:cs="Open Sans"/>
          <w:noProof/>
          <w:lang w:eastAsia="de-DE"/>
        </w:rPr>
        <mc:AlternateContent>
          <mc:Choice Requires="wps">
            <w:drawing>
              <wp:anchor distT="0" distB="0" distL="114935" distR="114935" simplePos="0" relativeHeight="251656192" behindDoc="0" locked="0" layoutInCell="1" allowOverlap="1" wp14:anchorId="2B0A0EEE" wp14:editId="142628E5">
                <wp:simplePos x="0" y="0"/>
                <wp:positionH relativeFrom="column">
                  <wp:posOffset>5186045</wp:posOffset>
                </wp:positionH>
                <wp:positionV relativeFrom="paragraph">
                  <wp:posOffset>238760</wp:posOffset>
                </wp:positionV>
                <wp:extent cx="1564005" cy="796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42B64" w14:textId="524DE51F" w:rsidR="006775A0" w:rsidRPr="00B91B44" w:rsidRDefault="00A92E28" w:rsidP="006775A0">
                            <w:pPr>
                              <w:numPr>
                                <w:ilvl w:val="0"/>
                                <w:numId w:val="1"/>
                              </w:numPr>
                              <w:tabs>
                                <w:tab w:val="clear" w:pos="0"/>
                                <w:tab w:val="left" w:pos="142"/>
                              </w:tabs>
                              <w:spacing w:after="80"/>
                              <w:rPr>
                                <w:rFonts w:ascii="Open Sans" w:hAnsi="Open Sans" w:cs="Open Sans"/>
                                <w:sz w:val="16"/>
                              </w:rPr>
                            </w:pPr>
                            <w:r>
                              <w:rPr>
                                <w:rFonts w:ascii="Open Sans" w:hAnsi="Open Sans" w:cs="Open Sans"/>
                                <w:sz w:val="16"/>
                              </w:rPr>
                              <w:t>March</w:t>
                            </w:r>
                            <w:r w:rsidR="00B91B44" w:rsidRPr="00B91B44">
                              <w:rPr>
                                <w:rFonts w:ascii="Open Sans" w:hAnsi="Open Sans" w:cs="Open Sans"/>
                                <w:sz w:val="16"/>
                              </w:rPr>
                              <w:t xml:space="preserve"> </w:t>
                            </w:r>
                            <w:r>
                              <w:rPr>
                                <w:rFonts w:ascii="Open Sans" w:hAnsi="Open Sans" w:cs="Open Sans"/>
                                <w:sz w:val="16"/>
                              </w:rPr>
                              <w:t>3</w:t>
                            </w:r>
                            <w:r w:rsidR="00B91B44" w:rsidRPr="00B91B44">
                              <w:rPr>
                                <w:rFonts w:ascii="Open Sans" w:hAnsi="Open Sans" w:cs="Open Sans"/>
                                <w:sz w:val="16"/>
                              </w:rPr>
                              <w:t>, 2026</w:t>
                            </w:r>
                          </w:p>
                          <w:p w14:paraId="20217758" w14:textId="69233839" w:rsidR="006775A0" w:rsidRPr="00B91B44" w:rsidRDefault="00B91B44" w:rsidP="006775A0">
                            <w:pPr>
                              <w:tabs>
                                <w:tab w:val="left" w:pos="142"/>
                              </w:tabs>
                              <w:spacing w:after="80"/>
                              <w:rPr>
                                <w:rFonts w:ascii="Open Sans" w:hAnsi="Open Sans" w:cs="Open Sans"/>
                                <w:sz w:val="16"/>
                              </w:rPr>
                            </w:pPr>
                            <w:r w:rsidRPr="00B91B44">
                              <w:rPr>
                                <w:rFonts w:ascii="Open Sans" w:hAnsi="Open Sans" w:cs="Open Sans"/>
                                <w:sz w:val="16"/>
                              </w:rPr>
                              <w:t>Phone</w:t>
                            </w:r>
                            <w:r w:rsidR="006775A0" w:rsidRPr="00B91B44">
                              <w:rPr>
                                <w:rFonts w:ascii="Open Sans" w:hAnsi="Open Sans" w:cs="Open Sans"/>
                                <w:sz w:val="16"/>
                              </w:rPr>
                              <w:t>. +49 6131 26751-93</w:t>
                            </w:r>
                          </w:p>
                          <w:p w14:paraId="3EEC208B" w14:textId="77777777" w:rsidR="006775A0" w:rsidRPr="00B91B44" w:rsidRDefault="006775A0" w:rsidP="006775A0">
                            <w:pPr>
                              <w:tabs>
                                <w:tab w:val="left" w:pos="142"/>
                              </w:tabs>
                              <w:spacing w:after="80"/>
                              <w:rPr>
                                <w:rFonts w:ascii="Open Sans" w:hAnsi="Open Sans" w:cs="Open Sans"/>
                                <w:sz w:val="16"/>
                              </w:rPr>
                            </w:pPr>
                            <w:r w:rsidRPr="00B91B44">
                              <w:rPr>
                                <w:rFonts w:ascii="Open Sans" w:hAnsi="Open Sans" w:cs="Open Sans"/>
                                <w:sz w:val="16"/>
                              </w:rPr>
                              <w:t>presse@sensor-test.com</w:t>
                            </w:r>
                          </w:p>
                          <w:p w14:paraId="23F40F1D" w14:textId="46C0A5C4" w:rsidR="004E185F" w:rsidRPr="00B91B44" w:rsidRDefault="004E185F">
                            <w:pPr>
                              <w:tabs>
                                <w:tab w:val="left" w:pos="142"/>
                              </w:tabs>
                              <w:spacing w:after="80"/>
                              <w:rPr>
                                <w:rFonts w:ascii="Open Sans" w:hAnsi="Open Sans" w:cs="Open Sans"/>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0A0EEE" id="Text Box 2" o:spid="_x0000_s1029" type="#_x0000_t202" style="position:absolute;left:0;text-align:left;margin-left:408.35pt;margin-top:18.8pt;width:123.15pt;height:62.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" stroked="f">
                <v:textbox inset="0,0,0,0">
                  <w:txbxContent>
                    <w:p w14:paraId="67A42B64" w14:textId="524DE51F" w:rsidR="006775A0" w:rsidRPr="00B91B44" w:rsidRDefault="00A92E28" w:rsidP="006775A0">
                      <w:pPr>
                        <w:numPr>
                          <w:ilvl w:val="0"/>
                          <w:numId w:val="1"/>
                        </w:numPr>
                        <w:tabs>
                          <w:tab w:val="clear" w:pos="0"/>
                          <w:tab w:val="left" w:pos="142"/>
                        </w:tabs>
                        <w:spacing w:after="80"/>
                        <w:rPr>
                          <w:rFonts w:ascii="Open Sans" w:hAnsi="Open Sans" w:cs="Open Sans"/>
                          <w:sz w:val="16"/>
                        </w:rPr>
                      </w:pPr>
                      <w:r>
                        <w:rPr>
                          <w:rFonts w:ascii="Open Sans" w:hAnsi="Open Sans" w:cs="Open Sans"/>
                          <w:sz w:val="16"/>
                        </w:rPr>
                        <w:t>March</w:t>
                      </w:r>
                      <w:r w:rsidR="00B91B44" w:rsidRPr="00B91B44">
                        <w:rPr>
                          <w:rFonts w:ascii="Open Sans" w:hAnsi="Open Sans" w:cs="Open Sans"/>
                          <w:sz w:val="16"/>
                        </w:rPr>
                        <w:t xml:space="preserve"> </w:t>
                      </w:r>
                      <w:r>
                        <w:rPr>
                          <w:rFonts w:ascii="Open Sans" w:hAnsi="Open Sans" w:cs="Open Sans"/>
                          <w:sz w:val="16"/>
                        </w:rPr>
                        <w:t>3</w:t>
                      </w:r>
                      <w:r w:rsidR="00B91B44" w:rsidRPr="00B91B44">
                        <w:rPr>
                          <w:rFonts w:ascii="Open Sans" w:hAnsi="Open Sans" w:cs="Open Sans"/>
                          <w:sz w:val="16"/>
                        </w:rPr>
                        <w:t>, 2026</w:t>
                      </w:r>
                    </w:p>
                    <w:p w14:paraId="20217758" w14:textId="69233839" w:rsidR="006775A0" w:rsidRPr="00B91B44" w:rsidRDefault="00B91B44" w:rsidP="006775A0">
                      <w:pPr>
                        <w:tabs>
                          <w:tab w:val="left" w:pos="142"/>
                        </w:tabs>
                        <w:spacing w:after="80"/>
                        <w:rPr>
                          <w:rFonts w:ascii="Open Sans" w:hAnsi="Open Sans" w:cs="Open Sans"/>
                          <w:sz w:val="16"/>
                        </w:rPr>
                      </w:pPr>
                      <w:r w:rsidRPr="00B91B44">
                        <w:rPr>
                          <w:rFonts w:ascii="Open Sans" w:hAnsi="Open Sans" w:cs="Open Sans"/>
                          <w:sz w:val="16"/>
                        </w:rPr>
                        <w:t>Phone</w:t>
                      </w:r>
                      <w:r w:rsidR="006775A0" w:rsidRPr="00B91B44">
                        <w:rPr>
                          <w:rFonts w:ascii="Open Sans" w:hAnsi="Open Sans" w:cs="Open Sans"/>
                          <w:sz w:val="16"/>
                        </w:rPr>
                        <w:t>. +49 6131 26751-93</w:t>
                      </w:r>
                    </w:p>
                    <w:p w14:paraId="3EEC208B" w14:textId="77777777" w:rsidR="006775A0" w:rsidRPr="00B91B44" w:rsidRDefault="006775A0" w:rsidP="006775A0">
                      <w:pPr>
                        <w:tabs>
                          <w:tab w:val="left" w:pos="142"/>
                        </w:tabs>
                        <w:spacing w:after="80"/>
                        <w:rPr>
                          <w:rFonts w:ascii="Open Sans" w:hAnsi="Open Sans" w:cs="Open Sans"/>
                          <w:sz w:val="16"/>
                        </w:rPr>
                      </w:pPr>
                      <w:r w:rsidRPr="00B91B44">
                        <w:rPr>
                          <w:rFonts w:ascii="Open Sans" w:hAnsi="Open Sans" w:cs="Open Sans"/>
                          <w:sz w:val="16"/>
                        </w:rPr>
                        <w:t>presse@sensor-test.com</w:t>
                      </w:r>
                    </w:p>
                    <w:p w14:paraId="23F40F1D" w14:textId="46C0A5C4" w:rsidR="004E185F" w:rsidRPr="00B91B44" w:rsidRDefault="004E185F">
                      <w:pPr>
                        <w:tabs>
                          <w:tab w:val="left" w:pos="142"/>
                        </w:tabs>
                        <w:spacing w:after="80"/>
                        <w:rPr>
                          <w:rFonts w:ascii="Open Sans" w:hAnsi="Open Sans" w:cs="Open Sans"/>
                          <w:sz w:val="16"/>
                        </w:rPr>
                      </w:pPr>
                    </w:p>
                  </w:txbxContent>
                </v:textbox>
              </v:shape>
            </w:pict>
          </mc:Fallback>
        </mc:AlternateContent>
      </w:r>
      <w:r w:rsidR="00B91B44" w:rsidRPr="00B91B44">
        <w:rPr>
          <w:rFonts w:ascii="Open Sans" w:hAnsi="Open Sans" w:cs="Open Sans"/>
          <w:b/>
          <w:bCs/>
          <w:sz w:val="36"/>
          <w:szCs w:val="36"/>
        </w:rPr>
        <w:t>Press release</w:t>
      </w:r>
    </w:p>
    <w:p w14:paraId="190ADBA9" w14:textId="77777777" w:rsidR="00B91B44" w:rsidRPr="00B91B44" w:rsidRDefault="00B91B44" w:rsidP="00B91B44">
      <w:pPr>
        <w:pStyle w:val="berschrift1"/>
        <w:spacing w:after="240"/>
        <w:ind w:right="1531"/>
        <w:rPr>
          <w:rFonts w:ascii="Open Sans" w:hAnsi="Open Sans" w:cs="Open Sans"/>
          <w:bCs/>
          <w:lang w:val="en-GB"/>
        </w:rPr>
      </w:pPr>
    </w:p>
    <w:p w14:paraId="5AB86864" w14:textId="4D678FF7" w:rsidR="00B91B44" w:rsidRPr="00B91B44" w:rsidRDefault="006A48B2" w:rsidP="00B91B44">
      <w:pPr>
        <w:pStyle w:val="berschrift1"/>
        <w:spacing w:after="240"/>
        <w:ind w:right="1531"/>
        <w:rPr>
          <w:rFonts w:ascii="Open Sans" w:hAnsi="Open Sans" w:cs="Open Sans"/>
          <w:bCs/>
          <w:lang w:val="en-GB"/>
        </w:rPr>
      </w:pPr>
      <w:r w:rsidRPr="00B91B44">
        <w:rPr>
          <w:rFonts w:ascii="Open Sans" w:hAnsi="Open Sans" w:cs="Open Sans"/>
          <w:lang w:val="en-GB"/>
        </w:rPr>
        <w:t>S</w:t>
      </w:r>
      <w:r w:rsidR="00B91B44" w:rsidRPr="00B91B44">
        <w:rPr>
          <w:rFonts w:ascii="Open Sans" w:hAnsi="Open Sans" w:cs="Open Sans"/>
          <w:bCs/>
          <w:lang w:val="en-GB"/>
        </w:rPr>
        <w:t>ENSOR+TEST 2026 defies the tough economic situation</w:t>
      </w:r>
    </w:p>
    <w:p w14:paraId="55085BE2" w14:textId="5BF521D8" w:rsidR="00DA1C5E" w:rsidRPr="00B91B44" w:rsidRDefault="00B91B44" w:rsidP="001045D5">
      <w:pPr>
        <w:pStyle w:val="berschrift1"/>
        <w:spacing w:after="240"/>
        <w:ind w:right="1531"/>
        <w:rPr>
          <w:rFonts w:ascii="Open Sans" w:hAnsi="Open Sans" w:cs="Open Sans"/>
          <w:szCs w:val="28"/>
          <w:lang w:val="en-GB"/>
        </w:rPr>
      </w:pPr>
      <w:r w:rsidRPr="00B91B44">
        <w:rPr>
          <w:rFonts w:ascii="Open Sans" w:hAnsi="Open Sans" w:cs="Open Sans"/>
          <w:szCs w:val="28"/>
          <w:lang w:val="en-GB"/>
        </w:rPr>
        <w:t xml:space="preserve"> </w:t>
      </w:r>
    </w:p>
    <w:p w14:paraId="390D8651" w14:textId="2C4C8BE0" w:rsidR="00B91B44" w:rsidRPr="00B91B44" w:rsidRDefault="00B91B44" w:rsidP="00B91B44">
      <w:pPr>
        <w:spacing w:before="120" w:line="360" w:lineRule="auto"/>
        <w:ind w:right="1531"/>
        <w:jc w:val="both"/>
        <w:rPr>
          <w:rFonts w:ascii="Open Sans" w:hAnsi="Open Sans" w:cs="Open Sans"/>
          <w:b/>
          <w:bCs/>
          <w:lang w:val="en-GB"/>
        </w:rPr>
      </w:pPr>
      <w:r w:rsidRPr="00B91B44">
        <w:rPr>
          <w:rFonts w:ascii="Open Sans" w:hAnsi="Open Sans" w:cs="Open Sans"/>
          <w:b/>
          <w:bCs/>
          <w:lang w:val="en-GB"/>
        </w:rPr>
        <w:t>Despite the current difficult economic situation, SENSOR+TEST is maintaining its position as the industry's central platform. From June 9 to 11, 2026, the international trade fair will once again open its doors in Nuremberg, offering manufacturers and trade visitors a stage for innovations, technical discussions, and networking. The organizer expects more than 300 exhibitors from numerous countries to attend again this year, showcasing a wide range of products from sensor technology to AI solutions.</w:t>
      </w:r>
    </w:p>
    <w:p w14:paraId="662B87D7" w14:textId="65CC1ED0" w:rsidR="006A48B2" w:rsidRPr="00B91B44" w:rsidRDefault="00B91B44" w:rsidP="006A48B2">
      <w:pPr>
        <w:spacing w:before="120" w:line="360" w:lineRule="auto"/>
        <w:ind w:right="1531"/>
        <w:jc w:val="both"/>
        <w:rPr>
          <w:rFonts w:ascii="Open Sans" w:hAnsi="Open Sans" w:cs="Open Sans"/>
          <w:lang w:val="en-GB"/>
        </w:rPr>
      </w:pPr>
      <w:r w:rsidRPr="00B91B44">
        <w:rPr>
          <w:rFonts w:ascii="Open Sans" w:hAnsi="Open Sans" w:cs="Open Sans"/>
          <w:lang w:val="en-GB"/>
        </w:rPr>
        <w:t>SENSOR+TEST 2026 is impressively defying the current economic situation: even though some of the stand areas are smaller, exhibitors remain loyal to the trade fair. This is because it allows them to present their innovations, engage in direct dialog with trade visitors, and establish valuable contacts for the future.</w:t>
      </w:r>
    </w:p>
    <w:p w14:paraId="313EF516" w14:textId="77777777" w:rsidR="007065F3" w:rsidRPr="00B91B44" w:rsidRDefault="007065F3" w:rsidP="006A48B2">
      <w:pPr>
        <w:spacing w:before="120" w:line="360" w:lineRule="auto"/>
        <w:ind w:right="1531"/>
        <w:jc w:val="both"/>
        <w:rPr>
          <w:rFonts w:ascii="Open Sans" w:hAnsi="Open Sans" w:cs="Open Sans"/>
          <w:lang w:val="en-GB"/>
        </w:rPr>
      </w:pPr>
    </w:p>
    <w:p w14:paraId="70CB7004" w14:textId="0FAD2930" w:rsidR="00B91B44" w:rsidRPr="00B91B44" w:rsidRDefault="00B91B44" w:rsidP="00B91B44">
      <w:pPr>
        <w:spacing w:before="120" w:line="360" w:lineRule="auto"/>
        <w:ind w:right="1531"/>
        <w:jc w:val="both"/>
        <w:rPr>
          <w:rFonts w:ascii="Open Sans" w:hAnsi="Open Sans" w:cs="Open Sans"/>
          <w:lang w:val="en-GB"/>
        </w:rPr>
      </w:pPr>
      <w:r w:rsidRPr="00B91B44">
        <w:rPr>
          <w:rFonts w:ascii="Open Sans" w:hAnsi="Open Sans" w:cs="Open Sans"/>
          <w:lang w:val="en-GB"/>
        </w:rPr>
        <w:lastRenderedPageBreak/>
        <w:t xml:space="preserve">“The size of the stand is not the decisive factor, but rather the quality of the technology and the professional exchange,” emphasizes Elena Schultz, Managing Director of AMA Service GmbH. Especially in economically challenging times, the trade fair offers a central location for </w:t>
      </w:r>
      <w:r w:rsidR="00120A6D">
        <w:rPr>
          <w:rFonts w:ascii="Open Sans" w:hAnsi="Open Sans" w:cs="Open Sans"/>
          <w:lang w:val="en-GB"/>
        </w:rPr>
        <w:t>i</w:t>
      </w:r>
      <w:r w:rsidRPr="00B91B44">
        <w:rPr>
          <w:rFonts w:ascii="Open Sans" w:hAnsi="Open Sans" w:cs="Open Sans"/>
          <w:lang w:val="en-GB"/>
        </w:rPr>
        <w:t xml:space="preserve">nnovation </w:t>
      </w:r>
      <w:r w:rsidR="00120A6D">
        <w:rPr>
          <w:rFonts w:ascii="Open Sans" w:hAnsi="Open Sans" w:cs="Open Sans"/>
          <w:lang w:val="en-GB"/>
        </w:rPr>
        <w:t>d</w:t>
      </w:r>
      <w:r w:rsidRPr="00B91B44">
        <w:rPr>
          <w:rFonts w:ascii="Open Sans" w:hAnsi="Open Sans" w:cs="Open Sans"/>
          <w:lang w:val="en-GB"/>
        </w:rPr>
        <w:t>ialog, where manufacturers, users, and scientists come together to jointly advance solutions and set trends. SENSOR+TEST thus demonstrates that, despite all the challenges, the industry is investing, networking, and actively shaping the future. For the first time, the ETTC European Test and Telemetry Conferen</w:t>
      </w:r>
      <w:r w:rsidR="00025A57">
        <w:rPr>
          <w:rFonts w:ascii="Open Sans" w:hAnsi="Open Sans" w:cs="Open Sans"/>
          <w:lang w:val="en-GB"/>
        </w:rPr>
        <w:t xml:space="preserve">ce </w:t>
      </w:r>
      <w:r w:rsidR="00025A57" w:rsidRPr="00025A57">
        <w:rPr>
          <w:rFonts w:ascii="Open Sans" w:hAnsi="Open Sans" w:cs="Open Sans"/>
          <w:lang w:val="en-GB"/>
        </w:rPr>
        <w:t>(</w:t>
      </w:r>
      <w:hyperlink r:id="rId13" w:history="1">
        <w:r w:rsidR="00025A57" w:rsidRPr="00120A6D">
          <w:rPr>
            <w:rStyle w:val="Hyperlink"/>
            <w:rFonts w:ascii="Open Sans" w:hAnsi="Open Sans" w:cs="Open Sans"/>
            <w:bCs/>
            <w:color w:val="auto"/>
            <w:lang w:val="en-GB"/>
          </w:rPr>
          <w:t>https://telemetry-europe.org</w:t>
        </w:r>
      </w:hyperlink>
      <w:r w:rsidR="00025A57" w:rsidRPr="00120A6D">
        <w:rPr>
          <w:rFonts w:ascii="Open Sans" w:hAnsi="Open Sans" w:cs="Open Sans"/>
          <w:lang w:val="en-GB"/>
        </w:rPr>
        <w:t xml:space="preserve">) </w:t>
      </w:r>
      <w:r w:rsidRPr="00B91B44">
        <w:rPr>
          <w:rFonts w:ascii="Open Sans" w:hAnsi="Open Sans" w:cs="Open Sans"/>
          <w:lang w:val="en-GB"/>
        </w:rPr>
        <w:t xml:space="preserve">will be held in parallel in the conference rooms at NCC Mitte, and the exhibition will take place in </w:t>
      </w:r>
      <w:r w:rsidR="00120A6D">
        <w:rPr>
          <w:rFonts w:ascii="Open Sans" w:hAnsi="Open Sans" w:cs="Open Sans"/>
          <w:lang w:val="en-GB"/>
        </w:rPr>
        <w:t>h</w:t>
      </w:r>
      <w:r w:rsidRPr="00B91B44">
        <w:rPr>
          <w:rFonts w:ascii="Open Sans" w:hAnsi="Open Sans" w:cs="Open Sans"/>
          <w:lang w:val="en-GB"/>
        </w:rPr>
        <w:t>all 1.</w:t>
      </w:r>
    </w:p>
    <w:p w14:paraId="765B70AE" w14:textId="479547C8" w:rsidR="00DA1BE7" w:rsidRPr="00B91B44" w:rsidRDefault="00DA1BE7" w:rsidP="006A48B2">
      <w:pPr>
        <w:spacing w:before="120" w:line="360" w:lineRule="auto"/>
        <w:ind w:right="1531"/>
        <w:jc w:val="both"/>
        <w:rPr>
          <w:rFonts w:ascii="Open Sans" w:hAnsi="Open Sans" w:cs="Open Sans"/>
          <w:lang w:val="en-GB"/>
        </w:rPr>
      </w:pPr>
    </w:p>
    <w:p w14:paraId="16D24F49" w14:textId="2ED5D339" w:rsidR="00B91B44" w:rsidRPr="00B91B44" w:rsidRDefault="00B91B44" w:rsidP="00B91B44">
      <w:pPr>
        <w:spacing w:before="120" w:line="360" w:lineRule="auto"/>
        <w:ind w:right="1531"/>
        <w:jc w:val="both"/>
        <w:rPr>
          <w:rFonts w:ascii="Open Sans" w:hAnsi="Open Sans" w:cs="Open Sans"/>
          <w:b/>
          <w:bCs/>
          <w:lang w:val="en-GB"/>
        </w:rPr>
      </w:pPr>
      <w:r w:rsidRPr="00B91B44">
        <w:rPr>
          <w:rFonts w:ascii="Open Sans" w:hAnsi="Open Sans" w:cs="Open Sans"/>
          <w:b/>
          <w:bCs/>
          <w:lang w:val="en-GB"/>
        </w:rPr>
        <w:t>Focused visibility for sensor and measurement technology</w:t>
      </w:r>
    </w:p>
    <w:p w14:paraId="08FC7DA1" w14:textId="33BFF1F7" w:rsidR="00B91B44" w:rsidRPr="00B91B44" w:rsidRDefault="00B91B44" w:rsidP="00B91B44">
      <w:pPr>
        <w:spacing w:before="120" w:line="360" w:lineRule="auto"/>
        <w:ind w:right="1531"/>
        <w:jc w:val="both"/>
        <w:rPr>
          <w:rFonts w:ascii="Open Sans" w:hAnsi="Open Sans" w:cs="Open Sans"/>
          <w:lang w:val="en-GB"/>
        </w:rPr>
      </w:pPr>
      <w:r w:rsidRPr="00B91B44">
        <w:rPr>
          <w:rFonts w:ascii="Open Sans" w:hAnsi="Open Sans" w:cs="Open Sans"/>
          <w:lang w:val="en-GB"/>
        </w:rPr>
        <w:t>At a time when large, broad-based trade fairs often overshadow smaller providers, SENSOR+TEST focuses specifically on specialization. Sensor technology, measurement, and testing technology are the main focus, and visitors will find all the relevant innovations in one place</w:t>
      </w:r>
      <w:r w:rsidR="00120A6D">
        <w:rPr>
          <w:rFonts w:ascii="Open Sans" w:hAnsi="Open Sans" w:cs="Open Sans"/>
          <w:lang w:val="en-GB"/>
        </w:rPr>
        <w:t xml:space="preserve"> - </w:t>
      </w:r>
      <w:r w:rsidRPr="00B91B44">
        <w:rPr>
          <w:rFonts w:ascii="Open Sans" w:hAnsi="Open Sans" w:cs="Open Sans"/>
          <w:lang w:val="en-GB"/>
        </w:rPr>
        <w:t>from automotive and mechanical engineering to rail and aerospace.</w:t>
      </w:r>
    </w:p>
    <w:p w14:paraId="4CE0D962" w14:textId="596C4C9F" w:rsidR="004745D9" w:rsidRPr="00B91B44" w:rsidRDefault="00B91B44" w:rsidP="00B91B44">
      <w:pPr>
        <w:spacing w:before="120" w:line="360" w:lineRule="auto"/>
        <w:ind w:right="1531"/>
        <w:jc w:val="both"/>
        <w:rPr>
          <w:rFonts w:ascii="Open Sans" w:hAnsi="Open Sans" w:cs="Open Sans"/>
          <w:lang w:val="en-GB"/>
        </w:rPr>
      </w:pPr>
      <w:r w:rsidRPr="00B91B44">
        <w:rPr>
          <w:rFonts w:ascii="Open Sans" w:hAnsi="Open Sans" w:cs="Open Sans"/>
          <w:lang w:val="en-GB"/>
        </w:rPr>
        <w:t>“Our trade fair is in high demand because we offer exhibitors a platform where they are not only seen but also valued,” says Schultz. Trade visitors can efficiently and specifically discover the technologies that are relevant to them.</w:t>
      </w:r>
    </w:p>
    <w:p w14:paraId="372424D0" w14:textId="77777777" w:rsidR="006A48B2" w:rsidRPr="00B91B44" w:rsidRDefault="006A48B2" w:rsidP="006A48B2">
      <w:pPr>
        <w:spacing w:before="120" w:line="360" w:lineRule="auto"/>
        <w:ind w:right="1531"/>
        <w:jc w:val="both"/>
        <w:rPr>
          <w:rFonts w:ascii="Open Sans" w:hAnsi="Open Sans" w:cs="Open Sans"/>
          <w:lang w:val="en-GB"/>
        </w:rPr>
      </w:pPr>
    </w:p>
    <w:p w14:paraId="5FF6AE29" w14:textId="29719C76" w:rsidR="006A48B2" w:rsidRPr="00B91B44" w:rsidRDefault="00B91B44" w:rsidP="001F6C24">
      <w:pPr>
        <w:spacing w:before="120" w:line="360" w:lineRule="auto"/>
        <w:ind w:right="1531"/>
        <w:jc w:val="both"/>
        <w:rPr>
          <w:rFonts w:ascii="Open Sans" w:hAnsi="Open Sans" w:cs="Open Sans"/>
          <w:b/>
          <w:bCs/>
          <w:lang w:val="en-GB"/>
        </w:rPr>
      </w:pPr>
      <w:r w:rsidRPr="00B91B44">
        <w:rPr>
          <w:rFonts w:ascii="Open Sans" w:hAnsi="Open Sans" w:cs="Open Sans"/>
          <w:b/>
          <w:bCs/>
          <w:lang w:val="en-GB"/>
        </w:rPr>
        <w:t>Joint booths and cost-effective presentation</w:t>
      </w:r>
    </w:p>
    <w:p w14:paraId="6552C3FC" w14:textId="0E7560A6" w:rsidR="006A48B2" w:rsidRPr="00B91B44" w:rsidRDefault="00B91B44" w:rsidP="006A48B2">
      <w:pPr>
        <w:spacing w:before="120" w:line="360" w:lineRule="auto"/>
        <w:ind w:right="1531"/>
        <w:jc w:val="both"/>
        <w:rPr>
          <w:rFonts w:ascii="Open Sans" w:hAnsi="Open Sans" w:cs="Open Sans"/>
          <w:lang w:val="en-GB"/>
        </w:rPr>
      </w:pPr>
      <w:r w:rsidRPr="00B91B44">
        <w:rPr>
          <w:rFonts w:ascii="Open Sans" w:hAnsi="Open Sans" w:cs="Open Sans"/>
          <w:lang w:val="en-GB"/>
        </w:rPr>
        <w:t>The trade fair offers smaller and young companies in particular the opportunity to present themselves effectively on a limited budget. Thematically grouped joint stands allow for a wide reach while reducing costs.</w:t>
      </w:r>
    </w:p>
    <w:p w14:paraId="5E2EB1DF" w14:textId="366D18BF"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 xml:space="preserve">The Federal Ministry for Economic Affairs and Energy (BMWE) supports the participation of young </w:t>
      </w:r>
      <w:r w:rsidR="00120A6D">
        <w:rPr>
          <w:rFonts w:ascii="Open Sans" w:hAnsi="Open Sans" w:cs="Open Sans"/>
          <w:lang w:val="en-GB"/>
        </w:rPr>
        <w:t xml:space="preserve">German </w:t>
      </w:r>
      <w:r w:rsidRPr="0021669B">
        <w:rPr>
          <w:rFonts w:ascii="Open Sans" w:hAnsi="Open Sans" w:cs="Open Sans"/>
          <w:lang w:val="en-GB"/>
        </w:rPr>
        <w:t xml:space="preserve">companies by covering up to 60% of the costs for a booth at the “Young Innovators” joint booth. In addition, there are specialized areas such as </w:t>
      </w:r>
      <w:r w:rsidRPr="00120A6D">
        <w:rPr>
          <w:rFonts w:ascii="Open Sans" w:hAnsi="Open Sans" w:cs="Open Sans"/>
          <w:lang w:val="en-GB"/>
        </w:rPr>
        <w:t xml:space="preserve">the </w:t>
      </w:r>
      <w:r w:rsidRPr="00120A6D">
        <w:rPr>
          <w:rFonts w:ascii="Open Sans" w:hAnsi="Open Sans" w:cs="Open Sans"/>
          <w:bCs/>
          <w:lang w:val="en-GB"/>
        </w:rPr>
        <w:t>Calibration Area</w:t>
      </w:r>
      <w:r w:rsidRPr="00120A6D">
        <w:rPr>
          <w:rFonts w:ascii="Open Sans" w:hAnsi="Open Sans" w:cs="Open Sans"/>
          <w:lang w:val="en-GB"/>
        </w:rPr>
        <w:t xml:space="preserve"> and the </w:t>
      </w:r>
      <w:r w:rsidRPr="00120A6D">
        <w:rPr>
          <w:rFonts w:ascii="Open Sans" w:hAnsi="Open Sans" w:cs="Open Sans"/>
          <w:bCs/>
          <w:lang w:val="en-GB"/>
        </w:rPr>
        <w:t>Condition Monitoring Area</w:t>
      </w:r>
      <w:r w:rsidRPr="00120A6D">
        <w:rPr>
          <w:rFonts w:ascii="Open Sans" w:hAnsi="Open Sans" w:cs="Open Sans"/>
          <w:lang w:val="en-GB"/>
        </w:rPr>
        <w:t>.</w:t>
      </w:r>
    </w:p>
    <w:p w14:paraId="406A924D" w14:textId="0CA61AB3"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lastRenderedPageBreak/>
        <w:t xml:space="preserve">SENSOR+TEST offers individually tailored participation packages, such as the </w:t>
      </w:r>
      <w:r w:rsidR="00120A6D">
        <w:rPr>
          <w:rFonts w:ascii="Open Sans" w:hAnsi="Open Sans" w:cs="Open Sans"/>
          <w:lang w:val="en-GB"/>
        </w:rPr>
        <w:t>t</w:t>
      </w:r>
      <w:r w:rsidRPr="0021669B">
        <w:rPr>
          <w:rFonts w:ascii="Open Sans" w:hAnsi="Open Sans" w:cs="Open Sans"/>
          <w:lang w:val="en-GB"/>
        </w:rPr>
        <w:t xml:space="preserve">echnology </w:t>
      </w:r>
      <w:r w:rsidR="00120A6D">
        <w:rPr>
          <w:rFonts w:ascii="Open Sans" w:hAnsi="Open Sans" w:cs="Open Sans"/>
          <w:lang w:val="en-GB"/>
        </w:rPr>
        <w:t>b</w:t>
      </w:r>
      <w:r w:rsidRPr="0021669B">
        <w:rPr>
          <w:rFonts w:ascii="Open Sans" w:hAnsi="Open Sans" w:cs="Open Sans"/>
          <w:lang w:val="en-GB"/>
        </w:rPr>
        <w:t xml:space="preserve">oxes, which enable small companies, start-ups, and research teams to have an uncomplicated and cost-effective presence at the trade fair. “With our </w:t>
      </w:r>
      <w:r w:rsidR="00120A6D">
        <w:rPr>
          <w:rFonts w:ascii="Open Sans" w:hAnsi="Open Sans" w:cs="Open Sans"/>
          <w:lang w:val="en-GB"/>
        </w:rPr>
        <w:t>t</w:t>
      </w:r>
      <w:r w:rsidRPr="0021669B">
        <w:rPr>
          <w:rFonts w:ascii="Open Sans" w:hAnsi="Open Sans" w:cs="Open Sans"/>
          <w:lang w:val="en-GB"/>
        </w:rPr>
        <w:t xml:space="preserve">echnology </w:t>
      </w:r>
      <w:r w:rsidR="00120A6D">
        <w:rPr>
          <w:rFonts w:ascii="Open Sans" w:hAnsi="Open Sans" w:cs="Open Sans"/>
          <w:lang w:val="en-GB"/>
        </w:rPr>
        <w:t>b</w:t>
      </w:r>
      <w:r w:rsidRPr="0021669B">
        <w:rPr>
          <w:rFonts w:ascii="Open Sans" w:hAnsi="Open Sans" w:cs="Open Sans"/>
          <w:lang w:val="en-GB"/>
        </w:rPr>
        <w:t>oxes, you avoid cost risks and pre-fair stress</w:t>
      </w:r>
      <w:r>
        <w:rPr>
          <w:rFonts w:ascii="Open Sans" w:hAnsi="Open Sans" w:cs="Open Sans"/>
          <w:lang w:val="en-GB"/>
        </w:rPr>
        <w:t xml:space="preserve"> </w:t>
      </w:r>
      <w:r w:rsidRPr="0021669B">
        <w:rPr>
          <w:rFonts w:ascii="Open Sans" w:hAnsi="Open Sans" w:cs="Open Sans"/>
          <w:lang w:val="en-GB"/>
        </w:rPr>
        <w:t>–</w:t>
      </w:r>
      <w:r>
        <w:rPr>
          <w:rFonts w:ascii="Open Sans" w:hAnsi="Open Sans" w:cs="Open Sans"/>
          <w:lang w:val="en-GB"/>
        </w:rPr>
        <w:t xml:space="preserve"> </w:t>
      </w:r>
      <w:r w:rsidRPr="0021669B">
        <w:rPr>
          <w:rFonts w:ascii="Open Sans" w:hAnsi="Open Sans" w:cs="Open Sans"/>
          <w:lang w:val="en-GB"/>
        </w:rPr>
        <w:t>you arrive, unpack your equipment, and you're done!” says Elena Schultz, explaining the concept.</w:t>
      </w:r>
    </w:p>
    <w:p w14:paraId="484272B2" w14:textId="77777777" w:rsidR="006A48B2" w:rsidRPr="0021669B" w:rsidRDefault="006A48B2" w:rsidP="006A48B2">
      <w:pPr>
        <w:spacing w:before="120" w:line="360" w:lineRule="auto"/>
        <w:ind w:right="1531"/>
        <w:jc w:val="both"/>
        <w:rPr>
          <w:rFonts w:ascii="Open Sans" w:hAnsi="Open Sans" w:cs="Open Sans"/>
          <w:lang w:val="en-GB"/>
        </w:rPr>
      </w:pPr>
    </w:p>
    <w:p w14:paraId="24731A02" w14:textId="323A7AF3" w:rsidR="0021669B" w:rsidRPr="0021669B" w:rsidRDefault="0021669B" w:rsidP="0021669B">
      <w:pPr>
        <w:spacing w:before="120" w:line="360" w:lineRule="auto"/>
        <w:ind w:right="1531"/>
        <w:jc w:val="both"/>
        <w:rPr>
          <w:rFonts w:ascii="Open Sans" w:hAnsi="Open Sans" w:cs="Open Sans"/>
          <w:b/>
          <w:bCs/>
          <w:lang w:val="en-GB"/>
        </w:rPr>
      </w:pPr>
      <w:r w:rsidRPr="0021669B">
        <w:rPr>
          <w:rFonts w:ascii="Open Sans" w:hAnsi="Open Sans" w:cs="Open Sans"/>
          <w:b/>
          <w:bCs/>
          <w:lang w:val="en-GB"/>
        </w:rPr>
        <w:t>Sensors, measurement technology, and AI as key technologies</w:t>
      </w:r>
    </w:p>
    <w:p w14:paraId="525BDFA4" w14:textId="671587D7"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Sensors and measurement technology form the basis for artificial intelligence in industry</w:t>
      </w:r>
      <w:r>
        <w:rPr>
          <w:rFonts w:ascii="Open Sans" w:hAnsi="Open Sans" w:cs="Open Sans"/>
          <w:lang w:val="en-GB"/>
        </w:rPr>
        <w:t xml:space="preserve"> </w:t>
      </w:r>
      <w:r w:rsidRPr="0021669B">
        <w:rPr>
          <w:rFonts w:ascii="Open Sans" w:hAnsi="Open Sans" w:cs="Open Sans"/>
          <w:lang w:val="en-GB"/>
        </w:rPr>
        <w:t>–</w:t>
      </w:r>
      <w:r>
        <w:rPr>
          <w:rFonts w:ascii="Open Sans" w:hAnsi="Open Sans" w:cs="Open Sans"/>
          <w:lang w:val="en-GB"/>
        </w:rPr>
        <w:t xml:space="preserve"> </w:t>
      </w:r>
      <w:r w:rsidRPr="0021669B">
        <w:rPr>
          <w:rFonts w:ascii="Open Sans" w:hAnsi="Open Sans" w:cs="Open Sans"/>
          <w:lang w:val="en-GB"/>
        </w:rPr>
        <w:t>without precise measurement data, intelligent automation cannot function. At SENSOR+TEST, this is evident in a wide range of applications: companies demonstrate how their sensors, measurement systems, and testing technologies act as “data suppliers” for industrial AI solutions and make processes more efficient, safer, and more economical.</w:t>
      </w:r>
    </w:p>
    <w:p w14:paraId="299F8A1F" w14:textId="77777777"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AI in industry means much more than large language models. It is about industry-ready systems that work in practice – in self-learning robots, in predictive maintenance, in simulation-based development, or in intelligent production control. So-called “industrial AI” not only enables the optimization of processes and resource utilization, but also opens up new data-based business models and strengthens cooperation between companies, research, and technology providers.</w:t>
      </w:r>
    </w:p>
    <w:p w14:paraId="2A34A170" w14:textId="243AB48C" w:rsidR="001F6C24"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“At SENSOR+TEST 2026, the important role of our industry will become tangible: exhibitors will present practical solutions, innovative systems, and concrete application examples that show how sensor and measurement technology will drive the AI of the future,” says Elena Schultz. Visitors can experience how the intelligent combination of measurement data and AI will enable the next level of automation.</w:t>
      </w:r>
    </w:p>
    <w:p w14:paraId="787FFB9E" w14:textId="77777777" w:rsidR="004745D9" w:rsidRPr="0021669B" w:rsidRDefault="004745D9" w:rsidP="001F6C24">
      <w:pPr>
        <w:spacing w:before="120" w:line="360" w:lineRule="auto"/>
        <w:ind w:right="1531"/>
        <w:jc w:val="both"/>
        <w:rPr>
          <w:rFonts w:ascii="Open Sans" w:hAnsi="Open Sans" w:cs="Open Sans"/>
          <w:lang w:val="en-GB"/>
        </w:rPr>
      </w:pPr>
    </w:p>
    <w:p w14:paraId="4EBDA6AD" w14:textId="77777777" w:rsidR="0021669B" w:rsidRPr="0021669B" w:rsidRDefault="0021669B" w:rsidP="0021669B">
      <w:pPr>
        <w:spacing w:before="120" w:line="360" w:lineRule="auto"/>
        <w:ind w:right="1531"/>
        <w:jc w:val="both"/>
        <w:rPr>
          <w:rFonts w:ascii="Open Sans" w:hAnsi="Open Sans" w:cs="Open Sans"/>
          <w:b/>
          <w:bCs/>
          <w:lang w:val="en-GB"/>
        </w:rPr>
      </w:pPr>
      <w:r w:rsidRPr="0021669B">
        <w:rPr>
          <w:rFonts w:ascii="Open Sans" w:hAnsi="Open Sans" w:cs="Open Sans"/>
          <w:b/>
          <w:bCs/>
          <w:lang w:val="en-GB"/>
        </w:rPr>
        <w:t>Two parallel conferences: knowledge transfer at the highest level</w:t>
      </w:r>
    </w:p>
    <w:p w14:paraId="213D27C1" w14:textId="77777777"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Two renowned conferences will be held in parallel with the trade fair:</w:t>
      </w:r>
    </w:p>
    <w:p w14:paraId="798FF5AD" w14:textId="037526A8" w:rsidR="0021669B" w:rsidRDefault="0021669B" w:rsidP="0021669B">
      <w:pPr>
        <w:pStyle w:val="Listenabsatz"/>
        <w:numPr>
          <w:ilvl w:val="0"/>
          <w:numId w:val="2"/>
        </w:numPr>
        <w:spacing w:before="120" w:line="360" w:lineRule="auto"/>
        <w:ind w:right="1531"/>
        <w:jc w:val="both"/>
        <w:rPr>
          <w:rFonts w:ascii="Open Sans" w:hAnsi="Open Sans" w:cs="Open Sans"/>
          <w:lang w:val="en-GB"/>
        </w:rPr>
      </w:pPr>
      <w:r w:rsidRPr="0021669B">
        <w:rPr>
          <w:rFonts w:ascii="Open Sans" w:hAnsi="Open Sans" w:cs="Open Sans"/>
          <w:lang w:val="en-GB"/>
        </w:rPr>
        <w:t xml:space="preserve">The </w:t>
      </w:r>
      <w:r w:rsidRPr="0021669B">
        <w:rPr>
          <w:rFonts w:ascii="Open Sans" w:hAnsi="Open Sans" w:cs="Open Sans"/>
          <w:b/>
          <w:bCs/>
          <w:lang w:val="en-GB"/>
        </w:rPr>
        <w:t>23</w:t>
      </w:r>
      <w:r w:rsidR="003F2A9C">
        <w:rPr>
          <w:rFonts w:ascii="Open Sans" w:hAnsi="Open Sans" w:cs="Open Sans"/>
          <w:b/>
          <w:bCs/>
          <w:lang w:val="en-GB"/>
        </w:rPr>
        <w:t xml:space="preserve">. </w:t>
      </w:r>
      <w:r w:rsidRPr="0021669B">
        <w:rPr>
          <w:rFonts w:ascii="Open Sans" w:hAnsi="Open Sans" w:cs="Open Sans"/>
          <w:b/>
          <w:bCs/>
          <w:lang w:val="en-GB"/>
        </w:rPr>
        <w:t>ITG/GMA</w:t>
      </w:r>
      <w:r w:rsidR="003F2A9C">
        <w:rPr>
          <w:rFonts w:ascii="Open Sans" w:hAnsi="Open Sans" w:cs="Open Sans"/>
          <w:b/>
          <w:bCs/>
          <w:lang w:val="en-GB"/>
        </w:rPr>
        <w:t>-</w:t>
      </w:r>
      <w:proofErr w:type="spellStart"/>
      <w:r w:rsidR="003F2A9C">
        <w:rPr>
          <w:rFonts w:ascii="Open Sans" w:hAnsi="Open Sans" w:cs="Open Sans"/>
          <w:b/>
          <w:bCs/>
          <w:lang w:val="en-GB"/>
        </w:rPr>
        <w:t>Fachtagung</w:t>
      </w:r>
      <w:proofErr w:type="spellEnd"/>
      <w:r w:rsidR="003F2A9C">
        <w:rPr>
          <w:rFonts w:ascii="Open Sans" w:hAnsi="Open Sans" w:cs="Open Sans"/>
          <w:b/>
          <w:bCs/>
          <w:lang w:val="en-GB"/>
        </w:rPr>
        <w:t xml:space="preserve"> </w:t>
      </w:r>
      <w:proofErr w:type="spellStart"/>
      <w:r w:rsidR="003F2A9C">
        <w:rPr>
          <w:rFonts w:ascii="Open Sans" w:hAnsi="Open Sans" w:cs="Open Sans"/>
          <w:b/>
          <w:bCs/>
          <w:lang w:val="en-GB"/>
        </w:rPr>
        <w:t>Sensoren</w:t>
      </w:r>
      <w:proofErr w:type="spellEnd"/>
      <w:r w:rsidR="003F2A9C">
        <w:rPr>
          <w:rFonts w:ascii="Open Sans" w:hAnsi="Open Sans" w:cs="Open Sans"/>
          <w:b/>
          <w:bCs/>
          <w:lang w:val="en-GB"/>
        </w:rPr>
        <w:t xml:space="preserve"> und </w:t>
      </w:r>
      <w:proofErr w:type="spellStart"/>
      <w:r w:rsidR="003F2A9C">
        <w:rPr>
          <w:rFonts w:ascii="Open Sans" w:hAnsi="Open Sans" w:cs="Open Sans"/>
          <w:b/>
          <w:bCs/>
          <w:lang w:val="en-GB"/>
        </w:rPr>
        <w:t>Messsyssteme</w:t>
      </w:r>
      <w:proofErr w:type="spellEnd"/>
      <w:r w:rsidR="003F2A9C">
        <w:rPr>
          <w:rFonts w:ascii="Open Sans" w:hAnsi="Open Sans" w:cs="Open Sans"/>
          <w:b/>
          <w:bCs/>
          <w:lang w:val="en-GB"/>
        </w:rPr>
        <w:t xml:space="preserve"> 2026 </w:t>
      </w:r>
      <w:r w:rsidRPr="0021669B">
        <w:rPr>
          <w:rFonts w:ascii="Open Sans" w:hAnsi="Open Sans" w:cs="Open Sans"/>
          <w:lang w:val="en-GB"/>
        </w:rPr>
        <w:t xml:space="preserve">will address current developments in sensor technology, measurement </w:t>
      </w:r>
      <w:r w:rsidRPr="0021669B">
        <w:rPr>
          <w:rFonts w:ascii="Open Sans" w:hAnsi="Open Sans" w:cs="Open Sans"/>
          <w:lang w:val="en-GB"/>
        </w:rPr>
        <w:lastRenderedPageBreak/>
        <w:t>technology, and multi-sensor technology. The conference is aimed at developers, engineers, and scientists and will highlight new fields of application and the analysis of complex measurement systems.</w:t>
      </w:r>
    </w:p>
    <w:p w14:paraId="017C5412" w14:textId="01B43825" w:rsidR="0021669B" w:rsidRPr="0021669B" w:rsidRDefault="0021669B" w:rsidP="0021669B">
      <w:pPr>
        <w:pStyle w:val="Listenabsatz"/>
        <w:numPr>
          <w:ilvl w:val="0"/>
          <w:numId w:val="2"/>
        </w:numPr>
        <w:spacing w:before="120" w:line="360" w:lineRule="auto"/>
        <w:ind w:right="1531"/>
        <w:jc w:val="both"/>
        <w:rPr>
          <w:rFonts w:ascii="Open Sans" w:hAnsi="Open Sans" w:cs="Open Sans"/>
          <w:lang w:val="en-GB"/>
        </w:rPr>
      </w:pPr>
      <w:r w:rsidRPr="0021669B">
        <w:rPr>
          <w:rFonts w:ascii="Open Sans" w:hAnsi="Open Sans" w:cs="Open Sans"/>
          <w:lang w:val="en-GB"/>
        </w:rPr>
        <w:t xml:space="preserve">The </w:t>
      </w:r>
      <w:r w:rsidRPr="0021669B">
        <w:rPr>
          <w:rFonts w:ascii="Open Sans" w:hAnsi="Open Sans" w:cs="Open Sans"/>
          <w:b/>
          <w:bCs/>
          <w:lang w:val="en-GB"/>
        </w:rPr>
        <w:t>ETTC European Test and Telemetry Conference</w:t>
      </w:r>
      <w:r w:rsidRPr="0021669B">
        <w:rPr>
          <w:rFonts w:ascii="Open Sans" w:hAnsi="Open Sans" w:cs="Open Sans"/>
          <w:lang w:val="en-GB"/>
        </w:rPr>
        <w:t xml:space="preserve">, held for the first time at the Convention </w:t>
      </w:r>
      <w:proofErr w:type="spellStart"/>
      <w:r w:rsidRPr="0021669B">
        <w:rPr>
          <w:rFonts w:ascii="Open Sans" w:hAnsi="Open Sans" w:cs="Open Sans"/>
          <w:lang w:val="en-GB"/>
        </w:rPr>
        <w:t>Center</w:t>
      </w:r>
      <w:proofErr w:type="spellEnd"/>
      <w:r w:rsidRPr="0021669B">
        <w:rPr>
          <w:rFonts w:ascii="Open Sans" w:hAnsi="Open Sans" w:cs="Open Sans"/>
          <w:lang w:val="en-GB"/>
        </w:rPr>
        <w:t xml:space="preserve"> Mitte, offers an international platform for telemetry, test instrumentation, and data processing. Participants will learn about the role of modern telemetry technologies in aerospace, automotive, biomedicine, and Industry 4.0</w:t>
      </w:r>
      <w:r w:rsidR="003F2A9C">
        <w:rPr>
          <w:rFonts w:ascii="Open Sans" w:hAnsi="Open Sans" w:cs="Open Sans"/>
          <w:lang w:val="en-GB"/>
        </w:rPr>
        <w:t xml:space="preserve"> - </w:t>
      </w:r>
      <w:bookmarkStart w:id="0" w:name="_GoBack"/>
      <w:bookmarkEnd w:id="0"/>
      <w:r w:rsidRPr="0021669B">
        <w:rPr>
          <w:rFonts w:ascii="Open Sans" w:hAnsi="Open Sans" w:cs="Open Sans"/>
          <w:lang w:val="en-GB"/>
        </w:rPr>
        <w:t>especially in conjunction with IoT, big data, wireless technologies, and drones (UAVs). “The conference facilities at NCC Mitte significantly improve the conditions for all participants, making the event more transparent and comfortable,” says Elena Schultz.</w:t>
      </w:r>
    </w:p>
    <w:p w14:paraId="19B1EAFE" w14:textId="77777777" w:rsidR="0021669B" w:rsidRPr="0021669B" w:rsidRDefault="0021669B" w:rsidP="0021669B">
      <w:pPr>
        <w:spacing w:before="120" w:line="360" w:lineRule="auto"/>
        <w:ind w:right="1531"/>
        <w:jc w:val="both"/>
        <w:rPr>
          <w:rFonts w:ascii="Open Sans" w:hAnsi="Open Sans" w:cs="Open Sans"/>
          <w:lang w:val="en-GB"/>
        </w:rPr>
      </w:pPr>
      <w:r w:rsidRPr="0021669B">
        <w:rPr>
          <w:rFonts w:ascii="Open Sans" w:hAnsi="Open Sans" w:cs="Open Sans"/>
          <w:lang w:val="en-GB"/>
        </w:rPr>
        <w:t>Both conferences promote professional exchange and knowledge transfer between industry and science at the highest level.</w:t>
      </w:r>
    </w:p>
    <w:p w14:paraId="7A630595" w14:textId="77777777" w:rsidR="006A48B2" w:rsidRDefault="006A48B2" w:rsidP="00A05268">
      <w:pPr>
        <w:spacing w:before="120" w:line="360" w:lineRule="auto"/>
        <w:ind w:right="1531"/>
        <w:jc w:val="both"/>
        <w:rPr>
          <w:rFonts w:ascii="Open Sans" w:hAnsi="Open Sans" w:cs="Open Sans"/>
          <w:lang w:val="en-GB"/>
        </w:rPr>
      </w:pPr>
    </w:p>
    <w:p w14:paraId="5316BF13" w14:textId="666A5767" w:rsidR="00A92E28" w:rsidRPr="00A92E28" w:rsidRDefault="00A92E28" w:rsidP="00A92E28">
      <w:pPr>
        <w:spacing w:before="120" w:line="360" w:lineRule="auto"/>
        <w:ind w:right="1531"/>
        <w:jc w:val="both"/>
        <w:rPr>
          <w:rFonts w:ascii="Open Sans" w:hAnsi="Open Sans" w:cs="Open Sans"/>
          <w:b/>
          <w:bCs/>
          <w:lang w:val="en-GB"/>
        </w:rPr>
      </w:pPr>
      <w:r w:rsidRPr="00A92E28">
        <w:rPr>
          <w:rFonts w:ascii="Open Sans" w:hAnsi="Open Sans" w:cs="Open Sans"/>
          <w:b/>
          <w:bCs/>
          <w:lang w:val="en-GB"/>
        </w:rPr>
        <w:t>Innovation and practical relevance</w:t>
      </w:r>
    </w:p>
    <w:p w14:paraId="2AAD26E7" w14:textId="3C28AFCD" w:rsidR="00A92E28" w:rsidRPr="00A92E28" w:rsidRDefault="00A92E28" w:rsidP="00A92E28">
      <w:pPr>
        <w:spacing w:before="120" w:line="360" w:lineRule="auto"/>
        <w:ind w:right="1531"/>
        <w:jc w:val="both"/>
        <w:rPr>
          <w:rFonts w:ascii="Open Sans" w:hAnsi="Open Sans" w:cs="Open Sans"/>
          <w:lang w:val="en-GB"/>
        </w:rPr>
      </w:pPr>
      <w:r w:rsidRPr="00A92E28">
        <w:rPr>
          <w:rFonts w:ascii="Open Sans" w:hAnsi="Open Sans" w:cs="Open Sans"/>
          <w:lang w:val="en-GB"/>
        </w:rPr>
        <w:t>Other highlights include the Calibration Area and the Condition Monitoring Area, which present state-of-the-art calibration methods, digital solutions, and predictive maintenance systems in a practical setting. “Condition monitoring is no longer a topic for the future, but a decisive competitive factor,” emphasizes Elena Schultz.</w:t>
      </w:r>
    </w:p>
    <w:p w14:paraId="4FBA2E14" w14:textId="0B9465A7" w:rsidR="00A92E28" w:rsidRPr="00A92E28" w:rsidRDefault="00A92E28" w:rsidP="00A92E28">
      <w:pPr>
        <w:spacing w:before="120" w:line="360" w:lineRule="auto"/>
        <w:ind w:right="1531"/>
        <w:jc w:val="both"/>
        <w:rPr>
          <w:rFonts w:ascii="Open Sans" w:hAnsi="Open Sans" w:cs="Open Sans"/>
          <w:lang w:val="en-GB"/>
        </w:rPr>
      </w:pPr>
      <w:r w:rsidRPr="00A92E28">
        <w:rPr>
          <w:rFonts w:ascii="Open Sans" w:hAnsi="Open Sans" w:cs="Open Sans"/>
          <w:lang w:val="en-GB"/>
        </w:rPr>
        <w:t>The combination of trade exhibition and conferences makes SENSOR+TEST the central meeting place for the industry. Nuremberg impresses with its excellent infrastructure and Franconian hospitality. Elena Schultz: "By focusing on sensor technology and measurement and testing technology, we offer exhibitors and visitors unique added value. We look forward to welcoming numerous trade visitors from Germany and abroad again in 2026."</w:t>
      </w:r>
    </w:p>
    <w:p w14:paraId="546CAA2D" w14:textId="77777777" w:rsidR="00A92E28" w:rsidRDefault="00A92E28" w:rsidP="00A05268">
      <w:pPr>
        <w:spacing w:before="120" w:line="360" w:lineRule="auto"/>
        <w:ind w:right="1531"/>
        <w:jc w:val="both"/>
        <w:rPr>
          <w:rFonts w:ascii="Open Sans" w:hAnsi="Open Sans" w:cs="Open Sans"/>
          <w:lang w:val="en-GB"/>
        </w:rPr>
      </w:pPr>
    </w:p>
    <w:p w14:paraId="0E051DCF" w14:textId="77777777" w:rsidR="00A92E28" w:rsidRPr="00A92E28" w:rsidRDefault="00A92E28" w:rsidP="00A05268">
      <w:pPr>
        <w:spacing w:before="120" w:line="360" w:lineRule="auto"/>
        <w:ind w:right="1531"/>
        <w:jc w:val="both"/>
        <w:rPr>
          <w:rFonts w:ascii="Open Sans" w:hAnsi="Open Sans" w:cs="Open Sans"/>
          <w:lang w:val="en-GB"/>
        </w:rPr>
      </w:pPr>
    </w:p>
    <w:p w14:paraId="35DFEF38" w14:textId="77777777" w:rsidR="00A92E28" w:rsidRPr="00A92E28" w:rsidRDefault="00A92E28" w:rsidP="00A05268">
      <w:pPr>
        <w:spacing w:before="120" w:line="360" w:lineRule="auto"/>
        <w:ind w:right="1531"/>
        <w:jc w:val="both"/>
        <w:rPr>
          <w:rFonts w:ascii="Open Sans" w:hAnsi="Open Sans" w:cs="Open Sans"/>
          <w:lang w:val="en-GB"/>
        </w:rPr>
      </w:pPr>
    </w:p>
    <w:p w14:paraId="077949F4" w14:textId="77777777" w:rsidR="00A92E28" w:rsidRPr="00A92E28" w:rsidRDefault="00A92E28" w:rsidP="00A05268">
      <w:pPr>
        <w:spacing w:before="120" w:line="360" w:lineRule="auto"/>
        <w:ind w:right="1531"/>
        <w:jc w:val="both"/>
        <w:rPr>
          <w:rFonts w:ascii="Open Sans" w:hAnsi="Open Sans" w:cs="Open Sans"/>
          <w:lang w:val="en-GB"/>
        </w:rPr>
      </w:pPr>
    </w:p>
    <w:p w14:paraId="239353D7" w14:textId="08C4DAC9" w:rsidR="0021669B" w:rsidRPr="0021669B" w:rsidRDefault="0021669B" w:rsidP="0021669B">
      <w:pPr>
        <w:pStyle w:val="Textkrper2"/>
        <w:spacing w:before="120" w:line="360" w:lineRule="auto"/>
        <w:rPr>
          <w:rFonts w:ascii="Open Sans" w:hAnsi="Open Sans" w:cs="Open Sans"/>
          <w:sz w:val="20"/>
          <w:lang w:val="en-GB"/>
        </w:rPr>
      </w:pPr>
      <w:r w:rsidRPr="0021669B">
        <w:rPr>
          <w:rFonts w:ascii="Open Sans" w:hAnsi="Open Sans" w:cs="Open Sans"/>
          <w:sz w:val="20"/>
          <w:lang w:val="en-GB"/>
        </w:rPr>
        <w:lastRenderedPageBreak/>
        <w:t xml:space="preserve">Further information on SENSOR+TEST can be found at </w:t>
      </w:r>
      <w:hyperlink r:id="rId14" w:history="1">
        <w:r w:rsidRPr="00FB0E56">
          <w:rPr>
            <w:rStyle w:val="Hyperlink"/>
            <w:rFonts w:ascii="Open Sans" w:hAnsi="Open Sans" w:cs="Open Sans"/>
            <w:sz w:val="20"/>
            <w:lang w:val="en-GB"/>
          </w:rPr>
          <w:t>www.sensor-test.com</w:t>
        </w:r>
      </w:hyperlink>
      <w:r w:rsidRPr="0021669B">
        <w:rPr>
          <w:rFonts w:ascii="Open Sans" w:hAnsi="Open Sans" w:cs="Open Sans"/>
          <w:sz w:val="20"/>
          <w:lang w:val="en-GB"/>
        </w:rPr>
        <w:t>.</w:t>
      </w:r>
    </w:p>
    <w:p w14:paraId="66043772" w14:textId="77777777" w:rsidR="0021669B" w:rsidRPr="0021669B" w:rsidRDefault="0021669B" w:rsidP="0021669B">
      <w:pPr>
        <w:pStyle w:val="Textkrper2"/>
        <w:spacing w:before="120" w:line="360" w:lineRule="auto"/>
        <w:rPr>
          <w:rFonts w:ascii="Open Sans" w:hAnsi="Open Sans" w:cs="Open Sans"/>
          <w:sz w:val="20"/>
          <w:lang w:val="en-GB"/>
        </w:rPr>
      </w:pPr>
      <w:r w:rsidRPr="0021669B">
        <w:rPr>
          <w:rFonts w:ascii="Open Sans" w:hAnsi="Open Sans" w:cs="Open Sans"/>
          <w:sz w:val="20"/>
          <w:lang w:val="en-GB"/>
        </w:rPr>
        <w:t>Upon publication, we request a copy of the publication or a link.</w:t>
      </w:r>
    </w:p>
    <w:p w14:paraId="10544C36" w14:textId="77777777" w:rsidR="00687588" w:rsidRPr="0021669B" w:rsidRDefault="00687588" w:rsidP="00D80799">
      <w:pPr>
        <w:pStyle w:val="Textkrper2"/>
        <w:spacing w:before="120" w:line="360" w:lineRule="auto"/>
        <w:rPr>
          <w:rFonts w:ascii="Open Sans" w:hAnsi="Open Sans" w:cs="Open Sans"/>
          <w:bCs/>
          <w:sz w:val="20"/>
          <w:lang w:val="en-GB"/>
        </w:rPr>
      </w:pPr>
    </w:p>
    <w:p w14:paraId="4798B260" w14:textId="77777777" w:rsidR="00B62A9D" w:rsidRPr="0021669B" w:rsidRDefault="00B62A9D" w:rsidP="00D80799">
      <w:pPr>
        <w:pStyle w:val="Textkrper2"/>
        <w:spacing w:before="120" w:line="360" w:lineRule="auto"/>
        <w:rPr>
          <w:rFonts w:ascii="Open Sans" w:hAnsi="Open Sans" w:cs="Open Sans"/>
          <w:bCs/>
          <w:sz w:val="20"/>
          <w:lang w:val="en-GB"/>
        </w:rPr>
      </w:pPr>
    </w:p>
    <w:p w14:paraId="5239D76E" w14:textId="77777777" w:rsidR="00B62A9D" w:rsidRPr="0021669B" w:rsidRDefault="00B62A9D" w:rsidP="00D80799">
      <w:pPr>
        <w:pStyle w:val="Textkrper2"/>
        <w:spacing w:before="120" w:line="360" w:lineRule="auto"/>
        <w:rPr>
          <w:rFonts w:ascii="Open Sans" w:hAnsi="Open Sans" w:cs="Open Sans"/>
          <w:bCs/>
          <w:sz w:val="20"/>
          <w:lang w:val="en-GB"/>
        </w:rPr>
      </w:pPr>
    </w:p>
    <w:p w14:paraId="0CFC68F8" w14:textId="50FF3BF7" w:rsidR="00687588" w:rsidRPr="00A92E28" w:rsidRDefault="0021669B" w:rsidP="00D80799">
      <w:pPr>
        <w:pStyle w:val="Textkrper"/>
        <w:tabs>
          <w:tab w:val="left" w:pos="4487"/>
          <w:tab w:val="right" w:pos="7230"/>
        </w:tabs>
        <w:ind w:right="538"/>
        <w:rPr>
          <w:rFonts w:ascii="Open Sans" w:hAnsi="Open Sans" w:cs="Open Sans"/>
          <w:b/>
          <w:sz w:val="20"/>
          <w:lang w:val="en-GB"/>
        </w:rPr>
      </w:pPr>
      <w:r w:rsidRPr="00A92E28">
        <w:rPr>
          <w:rFonts w:ascii="Open Sans" w:hAnsi="Open Sans" w:cs="Open Sans"/>
          <w:b/>
          <w:bCs/>
          <w:sz w:val="20"/>
          <w:lang w:val="en-GB"/>
        </w:rPr>
        <w:t>Press contact:</w:t>
      </w:r>
    </w:p>
    <w:p w14:paraId="4A53B228" w14:textId="77777777" w:rsidR="00687588" w:rsidRPr="00A92E28" w:rsidRDefault="00687588" w:rsidP="00D8079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 xml:space="preserve">AMA Service GmbH </w:t>
      </w:r>
    </w:p>
    <w:p w14:paraId="07E68DFD" w14:textId="4662F013" w:rsidR="00687588" w:rsidRPr="00A92E28" w:rsidRDefault="00687588" w:rsidP="00D80799">
      <w:pPr>
        <w:spacing w:line="360" w:lineRule="auto"/>
        <w:ind w:right="497"/>
        <w:jc w:val="both"/>
        <w:rPr>
          <w:rFonts w:ascii="Open Sans" w:hAnsi="Open Sans" w:cs="Open Sans"/>
          <w:lang w:val="en-GB"/>
        </w:rPr>
      </w:pPr>
      <w:r w:rsidRPr="00A92E28">
        <w:rPr>
          <w:rFonts w:ascii="Open Sans" w:hAnsi="Open Sans" w:cs="Open Sans"/>
          <w:lang w:val="en-GB"/>
        </w:rPr>
        <w:t>Von-</w:t>
      </w:r>
      <w:proofErr w:type="spellStart"/>
      <w:r w:rsidRPr="00A92E28">
        <w:rPr>
          <w:rFonts w:ascii="Open Sans" w:hAnsi="Open Sans" w:cs="Open Sans"/>
          <w:lang w:val="en-GB"/>
        </w:rPr>
        <w:t>Münchhausen</w:t>
      </w:r>
      <w:proofErr w:type="spellEnd"/>
      <w:r w:rsidRPr="00A92E28">
        <w:rPr>
          <w:rFonts w:ascii="Open Sans" w:hAnsi="Open Sans" w:cs="Open Sans"/>
          <w:lang w:val="en-GB"/>
        </w:rPr>
        <w:t>-</w:t>
      </w:r>
      <w:proofErr w:type="spellStart"/>
      <w:r w:rsidRPr="00A92E28">
        <w:rPr>
          <w:rFonts w:ascii="Open Sans" w:hAnsi="Open Sans" w:cs="Open Sans"/>
          <w:lang w:val="en-GB"/>
        </w:rPr>
        <w:t>Straße</w:t>
      </w:r>
      <w:proofErr w:type="spellEnd"/>
      <w:r w:rsidRPr="00A92E28">
        <w:rPr>
          <w:rFonts w:ascii="Open Sans" w:hAnsi="Open Sans" w:cs="Open Sans"/>
          <w:lang w:val="en-GB"/>
        </w:rPr>
        <w:t xml:space="preserve"> 49, 31515 </w:t>
      </w:r>
      <w:proofErr w:type="spellStart"/>
      <w:r w:rsidRPr="00A92E28">
        <w:rPr>
          <w:rFonts w:ascii="Open Sans" w:hAnsi="Open Sans" w:cs="Open Sans"/>
          <w:lang w:val="en-GB"/>
        </w:rPr>
        <w:t>Wunstorf</w:t>
      </w:r>
      <w:proofErr w:type="spellEnd"/>
      <w:r w:rsidRPr="00A92E28">
        <w:rPr>
          <w:rFonts w:ascii="Open Sans" w:hAnsi="Open Sans" w:cs="Open Sans"/>
          <w:lang w:val="en-GB"/>
        </w:rPr>
        <w:t xml:space="preserve">, </w:t>
      </w:r>
      <w:r w:rsidR="0021669B" w:rsidRPr="00A92E28">
        <w:rPr>
          <w:rFonts w:ascii="Open Sans" w:hAnsi="Open Sans" w:cs="Open Sans"/>
          <w:lang w:val="en-GB"/>
        </w:rPr>
        <w:t>Germany</w:t>
      </w:r>
    </w:p>
    <w:p w14:paraId="32E1D424" w14:textId="77777777" w:rsidR="00687588" w:rsidRPr="00A92E28" w:rsidRDefault="00687588" w:rsidP="00D80799">
      <w:pPr>
        <w:pStyle w:val="Textkrper"/>
        <w:tabs>
          <w:tab w:val="left" w:pos="4473"/>
          <w:tab w:val="right" w:pos="7230"/>
        </w:tabs>
        <w:ind w:right="539"/>
        <w:rPr>
          <w:rFonts w:ascii="Open Sans" w:hAnsi="Open Sans" w:cs="Open Sans"/>
          <w:sz w:val="10"/>
          <w:szCs w:val="10"/>
          <w:lang w:val="en-GB"/>
        </w:rPr>
      </w:pPr>
    </w:p>
    <w:p w14:paraId="1C942985" w14:textId="77777777" w:rsidR="00687588" w:rsidRPr="00A92E28" w:rsidRDefault="00687588" w:rsidP="00D8079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Dirk Schaar</w:t>
      </w:r>
    </w:p>
    <w:p w14:paraId="7B098EE2" w14:textId="2F87A134" w:rsidR="00687588" w:rsidRPr="00A92E28" w:rsidRDefault="00687588" w:rsidP="00D80799">
      <w:pPr>
        <w:pStyle w:val="Textkrper"/>
        <w:tabs>
          <w:tab w:val="left" w:pos="4473"/>
          <w:tab w:val="right" w:pos="7230"/>
        </w:tabs>
        <w:ind w:right="538"/>
        <w:rPr>
          <w:rFonts w:ascii="Open Sans" w:hAnsi="Open Sans" w:cs="Open Sans"/>
          <w:sz w:val="20"/>
          <w:lang w:val="en-GB"/>
        </w:rPr>
      </w:pPr>
      <w:r w:rsidRPr="00A92E28">
        <w:rPr>
          <w:rFonts w:ascii="Open Sans" w:hAnsi="Open Sans" w:cs="Open Sans"/>
          <w:sz w:val="20"/>
          <w:lang w:val="en-GB"/>
        </w:rPr>
        <w:t xml:space="preserve">Tel. +49 6131 26751-93, </w:t>
      </w:r>
      <w:hyperlink r:id="rId15" w:history="1">
        <w:r w:rsidR="00A674E4" w:rsidRPr="00A92E28">
          <w:rPr>
            <w:rStyle w:val="Hyperlink"/>
            <w:rFonts w:ascii="Open Sans" w:hAnsi="Open Sans" w:cs="Open Sans"/>
            <w:sz w:val="20"/>
            <w:lang w:val="en-GB"/>
          </w:rPr>
          <w:t>presse@sensor-test.com</w:t>
        </w:r>
      </w:hyperlink>
      <w:r w:rsidR="00A674E4" w:rsidRPr="00A92E28">
        <w:rPr>
          <w:rFonts w:ascii="Open Sans" w:hAnsi="Open Sans" w:cs="Open Sans"/>
          <w:sz w:val="20"/>
          <w:lang w:val="en-GB"/>
        </w:rPr>
        <w:br/>
      </w:r>
    </w:p>
    <w:p w14:paraId="06FCED9B" w14:textId="512E1F13" w:rsidR="00687588" w:rsidRDefault="0021669B" w:rsidP="00D80799">
      <w:pPr>
        <w:pStyle w:val="Textkrper"/>
        <w:tabs>
          <w:tab w:val="left" w:pos="4473"/>
          <w:tab w:val="right" w:pos="7230"/>
        </w:tabs>
        <w:ind w:right="1182"/>
        <w:rPr>
          <w:rFonts w:ascii="Open Sans" w:hAnsi="Open Sans" w:cs="Open Sans"/>
          <w:sz w:val="20"/>
          <w:lang w:val="en-GB"/>
        </w:rPr>
      </w:pPr>
      <w:r w:rsidRPr="0021669B">
        <w:rPr>
          <w:rFonts w:ascii="Open Sans" w:hAnsi="Open Sans" w:cs="Open Sans"/>
          <w:sz w:val="20"/>
          <w:lang w:val="en-GB"/>
        </w:rPr>
        <w:t>Further press releases and photos relating to SENSOR+TEST are available for journalists to download free of charge a</w:t>
      </w:r>
      <w:r>
        <w:rPr>
          <w:rFonts w:ascii="Open Sans" w:hAnsi="Open Sans" w:cs="Open Sans"/>
          <w:sz w:val="20"/>
          <w:lang w:val="en-GB"/>
        </w:rPr>
        <w:t xml:space="preserve">t </w:t>
      </w:r>
      <w:hyperlink r:id="rId16" w:history="1">
        <w:r w:rsidRPr="0021669B">
          <w:rPr>
            <w:rStyle w:val="Hyperlink"/>
            <w:rFonts w:ascii="Open Sans" w:hAnsi="Open Sans" w:cs="Open Sans"/>
            <w:b/>
            <w:bCs/>
            <w:sz w:val="20"/>
            <w:lang w:val="en-GB"/>
          </w:rPr>
          <w:t>www.sensor-test.de/en/press</w:t>
        </w:r>
      </w:hyperlink>
      <w:r w:rsidRPr="0021669B">
        <w:rPr>
          <w:rFonts w:ascii="Open Sans" w:hAnsi="Open Sans" w:cs="Open Sans"/>
          <w:sz w:val="20"/>
          <w:lang w:val="en-GB"/>
        </w:rPr>
        <w:t>.</w:t>
      </w:r>
    </w:p>
    <w:p w14:paraId="35B4DAD5" w14:textId="77777777" w:rsidR="0021669B" w:rsidRPr="0021669B" w:rsidRDefault="0021669B" w:rsidP="00D80799">
      <w:pPr>
        <w:pStyle w:val="Textkrper"/>
        <w:tabs>
          <w:tab w:val="left" w:pos="4473"/>
          <w:tab w:val="right" w:pos="7230"/>
        </w:tabs>
        <w:ind w:right="1182"/>
        <w:rPr>
          <w:rFonts w:ascii="Open Sans" w:hAnsi="Open Sans" w:cs="Open Sans"/>
          <w:sz w:val="20"/>
          <w:lang w:val="en-GB"/>
        </w:rPr>
      </w:pPr>
    </w:p>
    <w:p w14:paraId="6E4B23BA" w14:textId="7F8A3685" w:rsidR="0021669B" w:rsidRPr="0021669B" w:rsidRDefault="0021669B" w:rsidP="0021669B">
      <w:pPr>
        <w:pStyle w:val="Formatvorlage1"/>
        <w:spacing w:before="120"/>
        <w:rPr>
          <w:rFonts w:ascii="Open Sans" w:hAnsi="Open Sans" w:cs="Open Sans"/>
          <w:b/>
          <w:color w:val="000000"/>
          <w:sz w:val="20"/>
          <w:lang w:val="en-GB"/>
        </w:rPr>
      </w:pPr>
      <w:r w:rsidRPr="0021669B">
        <w:rPr>
          <w:rFonts w:ascii="Open Sans" w:hAnsi="Open Sans" w:cs="Open Sans"/>
          <w:b/>
          <w:bCs/>
          <w:color w:val="000000"/>
          <w:sz w:val="20"/>
          <w:lang w:val="en-GB"/>
        </w:rPr>
        <w:t>Follow SENSOR+TEST on social media:</w:t>
      </w:r>
    </w:p>
    <w:p w14:paraId="04EADDB6" w14:textId="6A12B956" w:rsidR="0021669B" w:rsidRDefault="0021669B" w:rsidP="002415B4">
      <w:pPr>
        <w:pStyle w:val="Formatvorlage1"/>
        <w:spacing w:before="120"/>
        <w:ind w:right="0"/>
        <w:rPr>
          <w:rStyle w:val="Hyperlink"/>
          <w:rFonts w:ascii="Open Sans" w:eastAsia="StarSymbol" w:hAnsi="Open Sans" w:cs="Open Sans"/>
          <w:sz w:val="20"/>
          <w:lang w:val="en-GB"/>
        </w:rPr>
      </w:pPr>
      <w:r>
        <w:rPr>
          <w:rFonts w:ascii="Open Sans" w:hAnsi="Open Sans" w:cs="Open Sans"/>
          <w:b/>
          <w:color w:val="000000"/>
          <w:sz w:val="20"/>
          <w:lang w:val="en-GB"/>
        </w:rPr>
        <w:t>X</w:t>
      </w:r>
      <w:r w:rsidR="00687588" w:rsidRPr="00D80799">
        <w:rPr>
          <w:rFonts w:ascii="Open Sans" w:hAnsi="Open Sans" w:cs="Open Sans"/>
          <w:b/>
          <w:color w:val="000000"/>
          <w:sz w:val="20"/>
          <w:lang w:val="en-GB"/>
        </w:rPr>
        <w:t>:</w:t>
      </w:r>
      <w:r>
        <w:rPr>
          <w:rFonts w:ascii="Open Sans" w:hAnsi="Open Sans" w:cs="Open Sans"/>
          <w:b/>
          <w:color w:val="000000"/>
          <w:sz w:val="20"/>
          <w:lang w:val="en-GB"/>
        </w:rPr>
        <w:tab/>
      </w:r>
      <w:r w:rsidR="00687588" w:rsidRPr="00D80799">
        <w:rPr>
          <w:rFonts w:ascii="Open Sans" w:hAnsi="Open Sans" w:cs="Open Sans"/>
          <w:b/>
          <w:color w:val="000000"/>
          <w:sz w:val="20"/>
          <w:lang w:val="en-GB"/>
        </w:rPr>
        <w:t xml:space="preserve"> </w:t>
      </w:r>
      <w:r w:rsidR="00687588" w:rsidRPr="00D80799">
        <w:rPr>
          <w:rFonts w:ascii="Open Sans" w:hAnsi="Open Sans" w:cs="Open Sans"/>
          <w:b/>
          <w:color w:val="000000"/>
          <w:sz w:val="20"/>
          <w:lang w:val="en-GB"/>
        </w:rPr>
        <w:tab/>
      </w:r>
      <w:hyperlink r:id="rId17" w:history="1">
        <w:r w:rsidRPr="00FB0E56">
          <w:rPr>
            <w:rStyle w:val="Hyperlink"/>
            <w:rFonts w:ascii="Open Sans" w:hAnsi="Open Sans" w:cs="Open Sans"/>
            <w:bCs/>
            <w:sz w:val="20"/>
            <w:lang w:val="en-GB"/>
          </w:rPr>
          <w:t>https://x.com/sensorplustest</w:t>
        </w:r>
      </w:hyperlink>
    </w:p>
    <w:p w14:paraId="1543B6B6" w14:textId="22E80121" w:rsidR="00434275" w:rsidRPr="00D80799" w:rsidRDefault="00687588" w:rsidP="002415B4">
      <w:pPr>
        <w:pStyle w:val="Formatvorlage1"/>
        <w:spacing w:before="120"/>
        <w:ind w:right="0"/>
        <w:rPr>
          <w:rFonts w:ascii="Open Sans" w:hAnsi="Open Sans" w:cs="Open Sans"/>
          <w:sz w:val="20"/>
          <w:lang w:val="en-GB"/>
        </w:rPr>
      </w:pPr>
      <w:r w:rsidRPr="00D80799">
        <w:rPr>
          <w:rFonts w:ascii="Open Sans" w:hAnsi="Open Sans" w:cs="Open Sans"/>
          <w:b/>
          <w:color w:val="000000"/>
          <w:sz w:val="20"/>
          <w:lang w:val="en-GB"/>
        </w:rPr>
        <w:t>Facebook:</w:t>
      </w:r>
      <w:r w:rsidRPr="00D80799">
        <w:rPr>
          <w:rFonts w:ascii="Open Sans" w:hAnsi="Open Sans" w:cs="Open Sans"/>
          <w:b/>
          <w:color w:val="000000"/>
          <w:sz w:val="20"/>
          <w:lang w:val="en-GB"/>
        </w:rPr>
        <w:tab/>
      </w:r>
      <w:hyperlink r:id="rId18" w:history="1">
        <w:r w:rsidRPr="00D80799">
          <w:rPr>
            <w:rStyle w:val="Hyperlink"/>
            <w:rFonts w:ascii="Open Sans" w:eastAsia="StarSymbol" w:hAnsi="Open Sans" w:cs="Open Sans"/>
            <w:sz w:val="20"/>
            <w:lang w:val="en-GB"/>
          </w:rPr>
          <w:t>https://www.facebook.com/sensorplustest/</w:t>
        </w:r>
      </w:hyperlink>
      <w:r w:rsidR="002415B4">
        <w:rPr>
          <w:rStyle w:val="Hyperlink"/>
          <w:rFonts w:ascii="Open Sans" w:eastAsia="StarSymbol" w:hAnsi="Open Sans" w:cs="Open Sans"/>
          <w:sz w:val="20"/>
          <w:lang w:val="en-GB"/>
        </w:rPr>
        <w:br/>
      </w:r>
      <w:r w:rsidRPr="00D80799">
        <w:rPr>
          <w:rFonts w:ascii="Open Sans" w:hAnsi="Open Sans" w:cs="Open Sans"/>
          <w:b/>
          <w:color w:val="000000"/>
          <w:sz w:val="20"/>
          <w:lang w:val="en-GB"/>
        </w:rPr>
        <w:t>LinkedIn:</w:t>
      </w:r>
      <w:r w:rsidRPr="00D80799">
        <w:rPr>
          <w:rFonts w:ascii="Open Sans" w:hAnsi="Open Sans" w:cs="Open Sans"/>
          <w:b/>
          <w:color w:val="000000"/>
          <w:sz w:val="20"/>
          <w:lang w:val="en-GB"/>
        </w:rPr>
        <w:tab/>
      </w:r>
      <w:hyperlink r:id="rId19" w:history="1">
        <w:r w:rsidRPr="00D80799">
          <w:rPr>
            <w:rStyle w:val="Hyperlink"/>
            <w:rFonts w:ascii="Open Sans" w:eastAsia="StarSymbol" w:hAnsi="Open Sans" w:cs="Open Sans"/>
            <w:sz w:val="20"/>
            <w:lang w:val="en-GB"/>
          </w:rPr>
          <w:t>https://www.linkedin.com/company/sensor-test/</w:t>
        </w:r>
      </w:hyperlink>
    </w:p>
    <w:sectPr w:rsidR="00434275" w:rsidRPr="00D80799">
      <w:headerReference w:type="default" r:id="rId20"/>
      <w:footerReference w:type="default" r:id="rId21"/>
      <w:footerReference w:type="first" r:id="rId22"/>
      <w:footnotePr>
        <w:pos w:val="beneathText"/>
      </w:footnotePr>
      <w:pgSz w:w="12240" w:h="15840" w:code="1"/>
      <w:pgMar w:top="1418" w:right="1418"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C6218" w14:textId="77777777" w:rsidR="00810154" w:rsidRDefault="00810154">
      <w:r>
        <w:separator/>
      </w:r>
    </w:p>
  </w:endnote>
  <w:endnote w:type="continuationSeparator" w:id="0">
    <w:p w14:paraId="6C5F3718" w14:textId="77777777" w:rsidR="00810154" w:rsidRDefault="0081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C4E4E" w14:textId="77777777" w:rsidR="004E185F" w:rsidRDefault="004E18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73C6" w14:textId="59802787" w:rsidR="002415B4" w:rsidRDefault="002415B4">
    <w:pPr>
      <w:pStyle w:val="Fuzeile"/>
    </w:pPr>
  </w:p>
  <w:p w14:paraId="24795384" w14:textId="5D85B0E3" w:rsidR="002415B4" w:rsidRDefault="0024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55A32" w14:textId="77777777" w:rsidR="00810154" w:rsidRDefault="00810154">
      <w:r>
        <w:separator/>
      </w:r>
    </w:p>
  </w:footnote>
  <w:footnote w:type="continuationSeparator" w:id="0">
    <w:p w14:paraId="1F666539" w14:textId="77777777" w:rsidR="00810154" w:rsidRDefault="00810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0557" w14:textId="1F48F538" w:rsidR="004E185F" w:rsidRPr="00B91B44" w:rsidRDefault="005863EB">
    <w:pPr>
      <w:pStyle w:val="Kopfzeile"/>
      <w:tabs>
        <w:tab w:val="clear" w:pos="4536"/>
        <w:tab w:val="clear" w:pos="9072"/>
        <w:tab w:val="right" w:pos="7797"/>
      </w:tabs>
      <w:spacing w:line="312" w:lineRule="auto"/>
      <w:ind w:right="1531"/>
      <w:rPr>
        <w:rFonts w:ascii="Arial" w:hAnsi="Arial" w:cs="Arial"/>
        <w:sz w:val="18"/>
        <w:lang w:val="en-GB"/>
      </w:rPr>
    </w:pPr>
    <w:r w:rsidRPr="00B91B44">
      <w:rPr>
        <w:rFonts w:ascii="Arial" w:hAnsi="Arial" w:cs="Arial"/>
        <w:b/>
        <w:bCs/>
        <w:spacing w:val="-4"/>
        <w:sz w:val="18"/>
        <w:lang w:val="en-GB"/>
      </w:rPr>
      <w:t>SENSOR+TEST 20</w:t>
    </w:r>
    <w:r w:rsidR="00687588" w:rsidRPr="00B91B44">
      <w:rPr>
        <w:rFonts w:ascii="Arial" w:hAnsi="Arial" w:cs="Arial"/>
        <w:b/>
        <w:bCs/>
        <w:spacing w:val="-4"/>
        <w:sz w:val="18"/>
        <w:lang w:val="en-GB"/>
      </w:rPr>
      <w:t>2</w:t>
    </w:r>
    <w:r w:rsidR="006A48B2" w:rsidRPr="00B91B44">
      <w:rPr>
        <w:rFonts w:ascii="Arial" w:hAnsi="Arial" w:cs="Arial"/>
        <w:b/>
        <w:bCs/>
        <w:spacing w:val="-4"/>
        <w:sz w:val="18"/>
        <w:lang w:val="en-GB"/>
      </w:rPr>
      <w:t>6</w:t>
    </w:r>
    <w:r w:rsidR="003C693F" w:rsidRPr="00B91B44">
      <w:rPr>
        <w:rFonts w:ascii="Arial" w:hAnsi="Arial" w:cs="Arial"/>
        <w:b/>
        <w:bCs/>
        <w:spacing w:val="-4"/>
        <w:sz w:val="18"/>
        <w:lang w:val="en-GB"/>
      </w:rPr>
      <w:t xml:space="preserve"> – </w:t>
    </w:r>
    <w:r w:rsidR="00B91B44" w:rsidRPr="00B91B44">
      <w:rPr>
        <w:rFonts w:ascii="Arial" w:hAnsi="Arial" w:cs="Arial"/>
        <w:b/>
        <w:bCs/>
        <w:spacing w:val="-4"/>
        <w:sz w:val="18"/>
        <w:lang w:val="en-GB"/>
      </w:rPr>
      <w:t>The Measurement F</w:t>
    </w:r>
    <w:r w:rsidR="00B91B44">
      <w:rPr>
        <w:rFonts w:ascii="Arial" w:hAnsi="Arial" w:cs="Arial"/>
        <w:b/>
        <w:bCs/>
        <w:spacing w:val="-4"/>
        <w:sz w:val="18"/>
        <w:lang w:val="en-GB"/>
      </w:rPr>
      <w:t>air</w:t>
    </w:r>
    <w:r w:rsidR="004E185F" w:rsidRPr="00B91B44">
      <w:rPr>
        <w:rFonts w:ascii="Arial" w:hAnsi="Arial" w:cs="Arial"/>
        <w:spacing w:val="-4"/>
        <w:sz w:val="18"/>
        <w:lang w:val="en-GB"/>
      </w:rPr>
      <w:tab/>
    </w:r>
    <w:r w:rsidR="004E185F">
      <w:rPr>
        <w:rFonts w:ascii="Arial" w:hAnsi="Arial" w:cs="Arial"/>
        <w:sz w:val="18"/>
      </w:rPr>
      <w:fldChar w:fldCharType="begin"/>
    </w:r>
    <w:r w:rsidR="004E185F" w:rsidRPr="00B91B44">
      <w:rPr>
        <w:rFonts w:ascii="Arial" w:hAnsi="Arial" w:cs="Arial"/>
        <w:sz w:val="18"/>
        <w:lang w:val="en-GB"/>
      </w:rPr>
      <w:instrText xml:space="preserve"> PAGE </w:instrText>
    </w:r>
    <w:r w:rsidR="004E185F">
      <w:rPr>
        <w:rFonts w:ascii="Arial" w:hAnsi="Arial" w:cs="Arial"/>
        <w:sz w:val="18"/>
      </w:rPr>
      <w:fldChar w:fldCharType="separate"/>
    </w:r>
    <w:r w:rsidR="00981D64" w:rsidRPr="00B91B44">
      <w:rPr>
        <w:rFonts w:ascii="Arial" w:hAnsi="Arial" w:cs="Arial"/>
        <w:noProof/>
        <w:sz w:val="18"/>
        <w:lang w:val="en-GB"/>
      </w:rPr>
      <w:t>2</w:t>
    </w:r>
    <w:r w:rsidR="004E185F">
      <w:rPr>
        <w:rFonts w:ascii="Arial" w:hAnsi="Arial" w:cs="Arial"/>
        <w:sz w:val="18"/>
      </w:rPr>
      <w:fldChar w:fldCharType="end"/>
    </w:r>
    <w:r w:rsidR="004E185F" w:rsidRPr="00B91B44">
      <w:rPr>
        <w:rFonts w:ascii="Arial" w:hAnsi="Arial" w:cs="Arial"/>
        <w:sz w:val="18"/>
        <w:lang w:val="en-GB"/>
      </w:rPr>
      <w:t>/</w:t>
    </w:r>
    <w:r w:rsidR="00854585" w:rsidRPr="00B91B44">
      <w:rPr>
        <w:rFonts w:ascii="Arial" w:hAnsi="Arial" w:cs="Arial"/>
        <w:sz w:val="18"/>
        <w:lang w:val="en-GB"/>
      </w:rPr>
      <w:t>5</w:t>
    </w:r>
  </w:p>
  <w:p w14:paraId="4969B3CA" w14:textId="77777777" w:rsidR="00B91B44" w:rsidRPr="00B91B44" w:rsidRDefault="00B91B44" w:rsidP="00B91B44">
    <w:pPr>
      <w:pStyle w:val="Kopfzeile"/>
      <w:numPr>
        <w:ilvl w:val="0"/>
        <w:numId w:val="1"/>
      </w:numPr>
      <w:tabs>
        <w:tab w:val="right" w:pos="7371"/>
        <w:tab w:val="right" w:pos="7513"/>
      </w:tabs>
      <w:ind w:right="1531"/>
      <w:rPr>
        <w:rFonts w:ascii="Arial" w:hAnsi="Arial" w:cs="Arial"/>
        <w:spacing w:val="-4"/>
        <w:sz w:val="18"/>
        <w:lang w:val="en-GB"/>
      </w:rPr>
    </w:pPr>
    <w:r w:rsidRPr="00B91B44">
      <w:rPr>
        <w:rFonts w:ascii="Arial" w:hAnsi="Arial" w:cs="Arial"/>
        <w:spacing w:val="-4"/>
        <w:sz w:val="18"/>
        <w:lang w:val="en-GB"/>
      </w:rPr>
      <w:t>SENSOR+TEST 2026 defies the tough economic situation</w:t>
    </w:r>
  </w:p>
  <w:p w14:paraId="36D7AC47" w14:textId="70F02FE1" w:rsidR="004E185F" w:rsidRPr="00B91B44" w:rsidRDefault="002415B4">
    <w:pPr>
      <w:pStyle w:val="Kopfzeile"/>
      <w:tabs>
        <w:tab w:val="clear" w:pos="4536"/>
        <w:tab w:val="clear" w:pos="9072"/>
        <w:tab w:val="right" w:pos="7371"/>
        <w:tab w:val="right" w:pos="7513"/>
      </w:tabs>
      <w:ind w:right="1531"/>
      <w:rPr>
        <w:rFonts w:ascii="Arial" w:hAnsi="Arial" w:cs="Arial"/>
        <w:spacing w:val="-4"/>
        <w:sz w:val="18"/>
        <w:lang w:val="en-GB"/>
      </w:rPr>
    </w:pPr>
    <w:r w:rsidRPr="00B91B44">
      <w:rPr>
        <w:rFonts w:ascii="Arial" w:hAnsi="Arial" w:cs="Arial"/>
        <w:spacing w:val="-4"/>
        <w:sz w:val="18"/>
        <w:lang w:val="en-GB"/>
      </w:rPr>
      <w:br/>
    </w:r>
    <w:r w:rsidRPr="00B91B44">
      <w:rPr>
        <w:rFonts w:ascii="Arial" w:hAnsi="Arial" w:cs="Arial"/>
        <w:spacing w:val="-4"/>
        <w:sz w:val="18"/>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63F2177E"/>
    <w:multiLevelType w:val="hybridMultilevel"/>
    <w:tmpl w:val="CD2491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2A"/>
    <w:rsid w:val="000063D4"/>
    <w:rsid w:val="00015873"/>
    <w:rsid w:val="00025A57"/>
    <w:rsid w:val="000746F9"/>
    <w:rsid w:val="00085A9F"/>
    <w:rsid w:val="00090C19"/>
    <w:rsid w:val="000D6923"/>
    <w:rsid w:val="000F519B"/>
    <w:rsid w:val="001045D5"/>
    <w:rsid w:val="00114BE6"/>
    <w:rsid w:val="00120A6D"/>
    <w:rsid w:val="00160A5E"/>
    <w:rsid w:val="00173319"/>
    <w:rsid w:val="00197767"/>
    <w:rsid w:val="001A4297"/>
    <w:rsid w:val="001D4FAF"/>
    <w:rsid w:val="001F4493"/>
    <w:rsid w:val="001F4C07"/>
    <w:rsid w:val="001F6C24"/>
    <w:rsid w:val="00201A8C"/>
    <w:rsid w:val="0020714A"/>
    <w:rsid w:val="002142E1"/>
    <w:rsid w:val="0021669B"/>
    <w:rsid w:val="00227C33"/>
    <w:rsid w:val="00240ED3"/>
    <w:rsid w:val="002415B4"/>
    <w:rsid w:val="00247654"/>
    <w:rsid w:val="002529A4"/>
    <w:rsid w:val="00270755"/>
    <w:rsid w:val="00282E8C"/>
    <w:rsid w:val="00286522"/>
    <w:rsid w:val="00292C77"/>
    <w:rsid w:val="002C1914"/>
    <w:rsid w:val="002D4F0C"/>
    <w:rsid w:val="002E5341"/>
    <w:rsid w:val="002F1F4F"/>
    <w:rsid w:val="002F4D92"/>
    <w:rsid w:val="00331090"/>
    <w:rsid w:val="00354A42"/>
    <w:rsid w:val="00373ACE"/>
    <w:rsid w:val="00376D75"/>
    <w:rsid w:val="0039124E"/>
    <w:rsid w:val="003A3178"/>
    <w:rsid w:val="003A3F2B"/>
    <w:rsid w:val="003B3770"/>
    <w:rsid w:val="003C693F"/>
    <w:rsid w:val="003E4C8C"/>
    <w:rsid w:val="003E63CC"/>
    <w:rsid w:val="003F2A9C"/>
    <w:rsid w:val="00402A34"/>
    <w:rsid w:val="00406CE7"/>
    <w:rsid w:val="00407837"/>
    <w:rsid w:val="0042610E"/>
    <w:rsid w:val="00434275"/>
    <w:rsid w:val="0045683C"/>
    <w:rsid w:val="00465E95"/>
    <w:rsid w:val="00467BC8"/>
    <w:rsid w:val="004745D9"/>
    <w:rsid w:val="004807FD"/>
    <w:rsid w:val="00480CE9"/>
    <w:rsid w:val="0049484E"/>
    <w:rsid w:val="004A4AB3"/>
    <w:rsid w:val="004D7316"/>
    <w:rsid w:val="004E185F"/>
    <w:rsid w:val="004F27E4"/>
    <w:rsid w:val="005064ED"/>
    <w:rsid w:val="005863EB"/>
    <w:rsid w:val="0058662E"/>
    <w:rsid w:val="0060646E"/>
    <w:rsid w:val="006151F5"/>
    <w:rsid w:val="0066672A"/>
    <w:rsid w:val="006775A0"/>
    <w:rsid w:val="00687588"/>
    <w:rsid w:val="006A48B2"/>
    <w:rsid w:val="006C173C"/>
    <w:rsid w:val="006D536F"/>
    <w:rsid w:val="006E0669"/>
    <w:rsid w:val="007065F3"/>
    <w:rsid w:val="00722A0E"/>
    <w:rsid w:val="007422F9"/>
    <w:rsid w:val="00750AA9"/>
    <w:rsid w:val="00791F19"/>
    <w:rsid w:val="007B544D"/>
    <w:rsid w:val="007E4949"/>
    <w:rsid w:val="007F5EA8"/>
    <w:rsid w:val="00810154"/>
    <w:rsid w:val="0085232A"/>
    <w:rsid w:val="00854585"/>
    <w:rsid w:val="00873F24"/>
    <w:rsid w:val="00885A08"/>
    <w:rsid w:val="008A1E32"/>
    <w:rsid w:val="008B25E8"/>
    <w:rsid w:val="008C2ACE"/>
    <w:rsid w:val="008C3B70"/>
    <w:rsid w:val="008C69DD"/>
    <w:rsid w:val="008D3106"/>
    <w:rsid w:val="008D7934"/>
    <w:rsid w:val="008E212E"/>
    <w:rsid w:val="008E5168"/>
    <w:rsid w:val="00910FC6"/>
    <w:rsid w:val="00981D64"/>
    <w:rsid w:val="009874B2"/>
    <w:rsid w:val="009A248C"/>
    <w:rsid w:val="009B1A6B"/>
    <w:rsid w:val="009E14CE"/>
    <w:rsid w:val="009E3EC8"/>
    <w:rsid w:val="00A05268"/>
    <w:rsid w:val="00A12326"/>
    <w:rsid w:val="00A3535A"/>
    <w:rsid w:val="00A674E4"/>
    <w:rsid w:val="00A67646"/>
    <w:rsid w:val="00A92E28"/>
    <w:rsid w:val="00A96154"/>
    <w:rsid w:val="00AA590B"/>
    <w:rsid w:val="00AC1841"/>
    <w:rsid w:val="00AC2DCA"/>
    <w:rsid w:val="00B03750"/>
    <w:rsid w:val="00B31E98"/>
    <w:rsid w:val="00B50139"/>
    <w:rsid w:val="00B62A9D"/>
    <w:rsid w:val="00B8404C"/>
    <w:rsid w:val="00B84E6E"/>
    <w:rsid w:val="00B91B44"/>
    <w:rsid w:val="00B93613"/>
    <w:rsid w:val="00BB572C"/>
    <w:rsid w:val="00BB5BB5"/>
    <w:rsid w:val="00BC08AD"/>
    <w:rsid w:val="00BC46F1"/>
    <w:rsid w:val="00C01C8D"/>
    <w:rsid w:val="00C4693C"/>
    <w:rsid w:val="00C52667"/>
    <w:rsid w:val="00C52F63"/>
    <w:rsid w:val="00C632AE"/>
    <w:rsid w:val="00C7394C"/>
    <w:rsid w:val="00C755E6"/>
    <w:rsid w:val="00C83220"/>
    <w:rsid w:val="00CB610C"/>
    <w:rsid w:val="00CC180C"/>
    <w:rsid w:val="00CF0D84"/>
    <w:rsid w:val="00D22336"/>
    <w:rsid w:val="00D6144A"/>
    <w:rsid w:val="00D675E7"/>
    <w:rsid w:val="00D75991"/>
    <w:rsid w:val="00D80799"/>
    <w:rsid w:val="00D877F8"/>
    <w:rsid w:val="00D97835"/>
    <w:rsid w:val="00DA1BE7"/>
    <w:rsid w:val="00DA1C5E"/>
    <w:rsid w:val="00E02678"/>
    <w:rsid w:val="00E25012"/>
    <w:rsid w:val="00E31DCB"/>
    <w:rsid w:val="00EA1062"/>
    <w:rsid w:val="00EE129B"/>
    <w:rsid w:val="00F81144"/>
    <w:rsid w:val="00FA5BC0"/>
    <w:rsid w:val="00FA6BB9"/>
    <w:rsid w:val="00FB43E4"/>
    <w:rsid w:val="00FF1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779A2E6"/>
  <w15:docId w15:val="{9C33CAE3-3273-4CAB-BDAA-ADED278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widowControl w:val="0"/>
      <w:numPr>
        <w:numId w:val="1"/>
      </w:numPr>
      <w:tabs>
        <w:tab w:val="left" w:pos="7938"/>
      </w:tabs>
      <w:spacing w:after="120"/>
      <w:ind w:right="1700"/>
      <w:outlineLvl w:val="0"/>
    </w:pPr>
    <w:rPr>
      <w:rFonts w:ascii="Arial" w:hAnsi="Arial"/>
      <w:b/>
      <w:sz w:val="28"/>
    </w:rPr>
  </w:style>
  <w:style w:type="paragraph" w:styleId="berschrift2">
    <w:name w:val="heading 2"/>
    <w:basedOn w:val="Standard"/>
    <w:next w:val="Standard"/>
    <w:qFormat/>
    <w:pPr>
      <w:keepNext/>
      <w:numPr>
        <w:ilvl w:val="1"/>
        <w:numId w:val="1"/>
      </w:numPr>
      <w:spacing w:line="320" w:lineRule="atLeast"/>
      <w:ind w:right="1530"/>
      <w:outlineLvl w:val="1"/>
    </w:pPr>
    <w:rPr>
      <w:sz w:val="32"/>
    </w:rPr>
  </w:style>
  <w:style w:type="paragraph" w:styleId="berschrift3">
    <w:name w:val="heading 3"/>
    <w:basedOn w:val="Standard"/>
    <w:next w:val="Standard"/>
    <w:qFormat/>
    <w:pPr>
      <w:keepNext/>
      <w:numPr>
        <w:ilvl w:val="2"/>
        <w:numId w:val="1"/>
      </w:numPr>
      <w:spacing w:after="200" w:line="300" w:lineRule="atLeast"/>
      <w:ind w:right="1134"/>
      <w:jc w:val="both"/>
      <w:outlineLvl w:val="2"/>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color w:val="auto"/>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Absatz-Standardschriftart111111111111111111111111111111111111111">
    <w:name w:val="WW-Absatz-Standardschriftart111111111111111111111111111111111111111"/>
  </w:style>
  <w:style w:type="character" w:customStyle="1" w:styleId="Funotenzeichen1">
    <w:name w:val="Fußnotenzeichen1"/>
    <w:rPr>
      <w:vertAlign w:val="superscript"/>
    </w:rPr>
  </w:style>
  <w:style w:type="character" w:styleId="Hyperlink">
    <w:name w:val="Hyperlink"/>
    <w:semiHidden/>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widowControl w:val="0"/>
      <w:spacing w:line="360" w:lineRule="auto"/>
      <w:ind w:right="1985"/>
      <w:jc w:val="both"/>
    </w:pPr>
    <w:rPr>
      <w:rFonts w:ascii="Arial" w:hAnsi="Arial"/>
      <w:sz w:val="24"/>
    </w:rPr>
  </w:style>
  <w:style w:type="paragraph" w:styleId="Liste">
    <w:name w:val="List"/>
    <w:basedOn w:val="Textkrper"/>
    <w:semiHidden/>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styleId="Fuzeile">
    <w:name w:val="footer"/>
    <w:basedOn w:val="Standard"/>
    <w:semiHidden/>
    <w:pPr>
      <w:widowControl w:val="0"/>
      <w:tabs>
        <w:tab w:val="center" w:pos="4536"/>
        <w:tab w:val="right" w:pos="9072"/>
      </w:tabs>
    </w:pPr>
    <w:rPr>
      <w:rFonts w:ascii="Arial" w:hAnsi="Arial"/>
      <w:sz w:val="24"/>
    </w:rPr>
  </w:style>
  <w:style w:type="paragraph" w:customStyle="1" w:styleId="Textkrper21">
    <w:name w:val="Textkörper 21"/>
    <w:basedOn w:val="Standard"/>
    <w:pPr>
      <w:spacing w:line="240" w:lineRule="exact"/>
      <w:ind w:right="1531"/>
      <w:jc w:val="both"/>
    </w:pPr>
    <w:rPr>
      <w:sz w:val="22"/>
    </w:rPr>
  </w:style>
  <w:style w:type="paragraph" w:styleId="Kopfzeile">
    <w:name w:val="header"/>
    <w:basedOn w:val="Standard"/>
    <w:semiHidden/>
    <w:pPr>
      <w:tabs>
        <w:tab w:val="center" w:pos="4536"/>
        <w:tab w:val="right" w:pos="9072"/>
      </w:tabs>
    </w:pPr>
  </w:style>
  <w:style w:type="paragraph" w:styleId="Funotentext">
    <w:name w:val="footnote text"/>
    <w:basedOn w:val="Standard"/>
    <w:semiHidden/>
  </w:style>
  <w:style w:type="paragraph" w:customStyle="1" w:styleId="Rahmeninhalt">
    <w:name w:val="Rahmeninhalt"/>
    <w:basedOn w:val="Textkrper"/>
  </w:style>
  <w:style w:type="paragraph" w:styleId="Textkrper2">
    <w:name w:val="Body Text 2"/>
    <w:basedOn w:val="Standard"/>
    <w:link w:val="Textkrper2Zchn"/>
    <w:semiHidden/>
    <w:pPr>
      <w:spacing w:line="240" w:lineRule="exact"/>
      <w:ind w:right="1531"/>
      <w:jc w:val="both"/>
    </w:pPr>
    <w:rPr>
      <w:sz w:val="22"/>
    </w:rPr>
  </w:style>
  <w:style w:type="paragraph" w:styleId="Textkrper3">
    <w:name w:val="Body Text 3"/>
    <w:basedOn w:val="Standard"/>
    <w:semiHidden/>
    <w:pPr>
      <w:spacing w:line="288" w:lineRule="auto"/>
    </w:pPr>
    <w:rPr>
      <w:rFonts w:ascii="Arial" w:hAnsi="Arial" w:cs="Arial"/>
      <w:b/>
      <w:bCs/>
      <w:sz w:val="28"/>
    </w:rPr>
  </w:style>
  <w:style w:type="paragraph" w:customStyle="1" w:styleId="Formatvorlage1">
    <w:name w:val="Formatvorlage1"/>
    <w:basedOn w:val="Textkrper2"/>
    <w:pPr>
      <w:spacing w:line="360" w:lineRule="auto"/>
    </w:pPr>
    <w:rPr>
      <w:rFonts w:ascii="Arial" w:hAnsi="Arial"/>
    </w:rPr>
  </w:style>
  <w:style w:type="paragraph" w:customStyle="1" w:styleId="Formatvorlage3">
    <w:name w:val="Formatvorlage3"/>
    <w:basedOn w:val="Textkrper2"/>
    <w:pPr>
      <w:spacing w:line="360" w:lineRule="auto"/>
    </w:pPr>
    <w:rPr>
      <w:rFonts w:ascii="Arial" w:hAnsi="Arial"/>
      <w:b/>
      <w:bCs/>
    </w:rPr>
  </w:style>
  <w:style w:type="character" w:customStyle="1" w:styleId="BesuchterLink1">
    <w:name w:val="BesuchterLink1"/>
    <w:semiHidden/>
    <w:rPr>
      <w:color w:val="800080"/>
      <w:u w:val="single"/>
    </w:rPr>
  </w:style>
  <w:style w:type="paragraph" w:styleId="Sprechblasentext">
    <w:name w:val="Balloon Text"/>
    <w:basedOn w:val="Standard"/>
    <w:link w:val="SprechblasentextZchn"/>
    <w:uiPriority w:val="99"/>
    <w:semiHidden/>
    <w:unhideWhenUsed/>
    <w:rsid w:val="00406CE7"/>
    <w:rPr>
      <w:rFonts w:ascii="Tahoma" w:hAnsi="Tahoma" w:cs="Tahoma"/>
      <w:sz w:val="16"/>
      <w:szCs w:val="16"/>
    </w:rPr>
  </w:style>
  <w:style w:type="character" w:customStyle="1" w:styleId="SprechblasentextZchn">
    <w:name w:val="Sprechblasentext Zchn"/>
    <w:link w:val="Sprechblasentext"/>
    <w:uiPriority w:val="99"/>
    <w:semiHidden/>
    <w:rsid w:val="00406CE7"/>
    <w:rPr>
      <w:rFonts w:ascii="Tahoma" w:hAnsi="Tahoma" w:cs="Tahoma"/>
      <w:sz w:val="16"/>
      <w:szCs w:val="16"/>
      <w:lang w:eastAsia="ar-SA"/>
    </w:rPr>
  </w:style>
  <w:style w:type="character" w:styleId="Fett">
    <w:name w:val="Strong"/>
    <w:uiPriority w:val="22"/>
    <w:qFormat/>
    <w:rsid w:val="00227C33"/>
    <w:rPr>
      <w:b/>
      <w:bCs/>
    </w:rPr>
  </w:style>
  <w:style w:type="character" w:customStyle="1" w:styleId="Textkrper2Zchn">
    <w:name w:val="Textkörper 2 Zchn"/>
    <w:link w:val="Textkrper2"/>
    <w:semiHidden/>
    <w:rsid w:val="00687588"/>
    <w:rPr>
      <w:sz w:val="22"/>
      <w:lang w:eastAsia="ar-SA"/>
    </w:rPr>
  </w:style>
  <w:style w:type="character" w:styleId="NichtaufgelsteErwhnung">
    <w:name w:val="Unresolved Mention"/>
    <w:basedOn w:val="Absatz-Standardschriftart"/>
    <w:uiPriority w:val="99"/>
    <w:semiHidden/>
    <w:unhideWhenUsed/>
    <w:rsid w:val="00A674E4"/>
    <w:rPr>
      <w:color w:val="605E5C"/>
      <w:shd w:val="clear" w:color="auto" w:fill="E1DFDD"/>
    </w:rPr>
  </w:style>
  <w:style w:type="paragraph" w:styleId="StandardWeb">
    <w:name w:val="Normal (Web)"/>
    <w:basedOn w:val="Standard"/>
    <w:uiPriority w:val="99"/>
    <w:semiHidden/>
    <w:unhideWhenUsed/>
    <w:rsid w:val="00B91B44"/>
    <w:rPr>
      <w:sz w:val="24"/>
      <w:szCs w:val="24"/>
    </w:rPr>
  </w:style>
  <w:style w:type="paragraph" w:styleId="Listenabsatz">
    <w:name w:val="List Paragraph"/>
    <w:basedOn w:val="Standard"/>
    <w:uiPriority w:val="34"/>
    <w:qFormat/>
    <w:rsid w:val="00216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503652">
      <w:bodyDiv w:val="1"/>
      <w:marLeft w:val="0"/>
      <w:marRight w:val="0"/>
      <w:marTop w:val="0"/>
      <w:marBottom w:val="0"/>
      <w:divBdr>
        <w:top w:val="none" w:sz="0" w:space="0" w:color="auto"/>
        <w:left w:val="none" w:sz="0" w:space="0" w:color="auto"/>
        <w:bottom w:val="none" w:sz="0" w:space="0" w:color="auto"/>
        <w:right w:val="none" w:sz="0" w:space="0" w:color="auto"/>
      </w:divBdr>
    </w:div>
    <w:div w:id="735854469">
      <w:bodyDiv w:val="1"/>
      <w:marLeft w:val="0"/>
      <w:marRight w:val="0"/>
      <w:marTop w:val="0"/>
      <w:marBottom w:val="0"/>
      <w:divBdr>
        <w:top w:val="none" w:sz="0" w:space="0" w:color="auto"/>
        <w:left w:val="none" w:sz="0" w:space="0" w:color="auto"/>
        <w:bottom w:val="none" w:sz="0" w:space="0" w:color="auto"/>
        <w:right w:val="none" w:sz="0" w:space="0" w:color="auto"/>
      </w:divBdr>
    </w:div>
    <w:div w:id="1197936124">
      <w:bodyDiv w:val="1"/>
      <w:marLeft w:val="0"/>
      <w:marRight w:val="0"/>
      <w:marTop w:val="0"/>
      <w:marBottom w:val="0"/>
      <w:divBdr>
        <w:top w:val="none" w:sz="0" w:space="0" w:color="auto"/>
        <w:left w:val="none" w:sz="0" w:space="0" w:color="auto"/>
        <w:bottom w:val="none" w:sz="0" w:space="0" w:color="auto"/>
        <w:right w:val="none" w:sz="0" w:space="0" w:color="auto"/>
      </w:divBdr>
    </w:div>
    <w:div w:id="1316181422">
      <w:bodyDiv w:val="1"/>
      <w:marLeft w:val="0"/>
      <w:marRight w:val="0"/>
      <w:marTop w:val="0"/>
      <w:marBottom w:val="0"/>
      <w:divBdr>
        <w:top w:val="none" w:sz="0" w:space="0" w:color="auto"/>
        <w:left w:val="none" w:sz="0" w:space="0" w:color="auto"/>
        <w:bottom w:val="none" w:sz="0" w:space="0" w:color="auto"/>
        <w:right w:val="none" w:sz="0" w:space="0" w:color="auto"/>
      </w:divBdr>
    </w:div>
    <w:div w:id="1394506359">
      <w:bodyDiv w:val="1"/>
      <w:marLeft w:val="0"/>
      <w:marRight w:val="0"/>
      <w:marTop w:val="0"/>
      <w:marBottom w:val="0"/>
      <w:divBdr>
        <w:top w:val="none" w:sz="0" w:space="0" w:color="auto"/>
        <w:left w:val="none" w:sz="0" w:space="0" w:color="auto"/>
        <w:bottom w:val="none" w:sz="0" w:space="0" w:color="auto"/>
        <w:right w:val="none" w:sz="0" w:space="0" w:color="auto"/>
      </w:divBdr>
    </w:div>
    <w:div w:id="1735548382">
      <w:bodyDiv w:val="1"/>
      <w:marLeft w:val="0"/>
      <w:marRight w:val="0"/>
      <w:marTop w:val="0"/>
      <w:marBottom w:val="0"/>
      <w:divBdr>
        <w:top w:val="none" w:sz="0" w:space="0" w:color="auto"/>
        <w:left w:val="none" w:sz="0" w:space="0" w:color="auto"/>
        <w:bottom w:val="none" w:sz="0" w:space="0" w:color="auto"/>
        <w:right w:val="none" w:sz="0" w:space="0" w:color="auto"/>
      </w:divBdr>
    </w:div>
    <w:div w:id="2012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telemetry-europe.org" TargetMode="External"/><Relationship Id="rId18" Type="http://schemas.openxmlformats.org/officeDocument/2006/relationships/hyperlink" Target="https://www.facebook.com/sensorplustes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x.com/sensorplustest" TargetMode="External"/><Relationship Id="rId2" Type="http://schemas.openxmlformats.org/officeDocument/2006/relationships/numbering" Target="numbering.xml"/><Relationship Id="rId16" Type="http://schemas.openxmlformats.org/officeDocument/2006/relationships/hyperlink" Target="http://www.sensor-test.de/en/pres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sse@sensor-test.com" TargetMode="External"/><Relationship Id="rId23" Type="http://schemas.openxmlformats.org/officeDocument/2006/relationships/fontTable" Target="fontTable.xml"/><Relationship Id="rId10" Type="http://schemas.openxmlformats.org/officeDocument/2006/relationships/image" Target="media/image10.wmf"/><Relationship Id="rId19" Type="http://schemas.openxmlformats.org/officeDocument/2006/relationships/hyperlink" Target="https://www.linkedin.com/company/sensor-tes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sensor-test.com" TargetMode="External"/><Relationship Id="rId22"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63C2C-BE33-4BF8-97F8-2DE75E6A1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1034</Words>
  <Characters>6516</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 SENSOR+TEST 2015</vt:lpstr>
      <vt:lpstr>Presseinformation SENSOR+TEST 2015</vt:lpstr>
    </vt:vector>
  </TitlesOfParts>
  <Company>AMA Service GmbH</Company>
  <LinksUpToDate>false</LinksUpToDate>
  <CharactersWithSpaces>7535</CharactersWithSpaces>
  <SharedDoc>false</SharedDoc>
  <HLinks>
    <vt:vector size="6" baseType="variant">
      <vt:variant>
        <vt:i4>3014776</vt:i4>
      </vt:variant>
      <vt:variant>
        <vt:i4>0</vt:i4>
      </vt:variant>
      <vt:variant>
        <vt:i4>0</vt:i4>
      </vt:variant>
      <vt:variant>
        <vt:i4>5</vt:i4>
      </vt:variant>
      <vt:variant>
        <vt:lpwstr>http://www.sensor-test.de/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SENSOR+TEST 2015</dc:title>
  <dc:creator>Holger Bödeker</dc:creator>
  <cp:lastModifiedBy>Christiane Schild</cp:lastModifiedBy>
  <cp:revision>3</cp:revision>
  <cp:lastPrinted>2026-02-25T08:43:00Z</cp:lastPrinted>
  <dcterms:created xsi:type="dcterms:W3CDTF">2026-02-25T08:44:00Z</dcterms:created>
  <dcterms:modified xsi:type="dcterms:W3CDTF">2026-02-25T09:46:00Z</dcterms:modified>
</cp:coreProperties>
</file>